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03" w:rsidRDefault="004D6203">
      <w:bookmarkStart w:id="0" w:name="_GoBack"/>
      <w:bookmarkEnd w:id="0"/>
    </w:p>
    <w:p w:rsidR="004D6203" w:rsidRDefault="004D6203">
      <w:proofErr w:type="gramStart"/>
      <w:r>
        <w:t>Tutorial on how to estimate best PCR conditions and uniqueness of primers.</w:t>
      </w:r>
      <w:proofErr w:type="gramEnd"/>
      <w:r>
        <w:t xml:space="preserve"> </w:t>
      </w:r>
    </w:p>
    <w:p w:rsidR="004D6203" w:rsidRDefault="004D6203">
      <w:r>
        <w:t xml:space="preserve">This case focuses on primers used to amplify the bacterial 16S rDNA genes, which are shared in prokaryotes and archaea. </w:t>
      </w:r>
    </w:p>
    <w:p w:rsidR="004D6203" w:rsidRDefault="004D6203"/>
    <w:p w:rsidR="004D6203" w:rsidRDefault="004D6203">
      <w:r>
        <w:t>We have two goals:</w:t>
      </w:r>
    </w:p>
    <w:p w:rsidR="004D6203" w:rsidRDefault="004D6203" w:rsidP="004D6203">
      <w:pPr>
        <w:pStyle w:val="ListParagraph"/>
        <w:numPr>
          <w:ilvl w:val="0"/>
          <w:numId w:val="1"/>
        </w:numPr>
      </w:pPr>
      <w:r>
        <w:t>Make sure the primers work in E coli (our optimization genome)</w:t>
      </w:r>
    </w:p>
    <w:p w:rsidR="004D6203" w:rsidRDefault="004D6203" w:rsidP="004D6203">
      <w:pPr>
        <w:pStyle w:val="ListParagraph"/>
        <w:numPr>
          <w:ilvl w:val="0"/>
          <w:numId w:val="1"/>
        </w:numPr>
      </w:pPr>
      <w:r>
        <w:t>Use the primers in human oral samples, so estimate the amount of bacterial DNA contributing to the total. Because of this we need primers that work across species</w:t>
      </w:r>
      <w:r w:rsidR="001F1EDC">
        <w:t xml:space="preserve">, which means we are using some mixtures. This can make some of the tools we use choke – they don’t all accept mixed bases as something they can handle – you may have to try each of the individual sequences separately with some of the tools. </w:t>
      </w:r>
    </w:p>
    <w:p w:rsidR="001F1EDC" w:rsidRDefault="001F1EDC" w:rsidP="001F1EDC"/>
    <w:p w:rsidR="00AE4E20" w:rsidRDefault="00AE4E20"/>
    <w:p w:rsidR="001F1EDC" w:rsidRDefault="001F1EDC"/>
    <w:p w:rsidR="001F1EDC" w:rsidRDefault="001F1EDC">
      <w:r>
        <w:t xml:space="preserve">How did I find this? </w:t>
      </w:r>
      <w:r w:rsidR="00307E9B">
        <w:t xml:space="preserve">I looked at the description of the genomic DNA we bought, which says this is E coli K-12, </w:t>
      </w:r>
      <w:proofErr w:type="spellStart"/>
      <w:r w:rsidR="00307E9B">
        <w:t>substrain</w:t>
      </w:r>
      <w:proofErr w:type="spellEnd"/>
      <w:r w:rsidR="00307E9B">
        <w:t xml:space="preserve"> W3110. </w:t>
      </w:r>
    </w:p>
    <w:p w:rsidR="00307E9B" w:rsidRDefault="00307E9B">
      <w:r>
        <w:t>In the NCBI Genome section I enter this information and get the following:</w:t>
      </w:r>
    </w:p>
    <w:p w:rsidR="00307E9B" w:rsidRDefault="00307E9B">
      <w:pPr>
        <w:rPr>
          <w:noProof/>
        </w:rPr>
      </w:pPr>
    </w:p>
    <w:p w:rsidR="00307E9B" w:rsidRDefault="00307E9B">
      <w:pPr>
        <w:rPr>
          <w:noProof/>
        </w:rPr>
      </w:pPr>
    </w:p>
    <w:p w:rsidR="00307E9B" w:rsidRDefault="00307E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4870450</wp:posOffset>
                </wp:positionV>
                <wp:extent cx="787400" cy="0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6.5pt;margin-top:383.5pt;width:62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DE6QEAAD0EAAAOAAAAZHJzL2Uyb0RvYy54bWysU9GO0zAQfEfiHyy/06QVx52ipifU4+AB&#10;QcXBB/gcu7Fke621aZq/Z+2kAQ6EBOLFiu2d2ZnJent7dpadFEYDvuXrVc2Z8hI6448t//L5/sUN&#10;ZzEJ3wkLXrV8VJHf7p4/2w6hURvowXYKGZH42Ayh5X1KoamqKHvlRFxBUJ4uNaATibZ4rDoUA7E7&#10;W23q+lU1AHYBQaoY6fRuuuS7wq+1kumj1lElZltO2lJZsayPea12W9EcUYTeyFmG+AcVThhPTReq&#10;O5EE+4rmFypnJEIEnVYSXAVaG6mKB3Kzrp+4eehFUMULhRPDElP8f7Tyw+mAzHQtv+LMC0e/6CGh&#10;MMc+sdeIMLA9eE8xArKrnNYQYkOgvT/gvIvhgNn6WaNj2prwjgahhEH22LlkPS5Zq3Nikg6vb65f&#10;1vRH5OWqmhgyU8CY3ipwLH+0PM6CFiUTuzi9j4k0EPACyGDr8xrBmu7eWFs2eZrU3iI7CZoDIaXy&#10;aZPdEPanyiSMfeM7lsZASYgcwFyWaatsfrJbvtJo1dTyk9IUItmapJXxfdpwvTBRdYZpkrcA65LY&#10;H4FzfYaqMtp/A14QpTP4tICd8YC/657OF8l6qr8kMPnOETxCN5ZBKNHQjJZI5/eUH8GP+wL//up3&#10;3wAAAP//AwBQSwMEFAAGAAgAAAAhAKhRysrdAAAACwEAAA8AAABkcnMvZG93bnJldi54bWxMT9FK&#10;w0AQfBf8h2MFX8RejJpIzKWIRa2PNi3o2za35oK5u5C7tvHv3YKgbzM7w+xMOZ9sL/Y0hs47BVez&#10;BAS5xuvOtQrW9dPlHYgQ0WnsvSMF3xRgXp2elFhof3BvtF/FVnCICwUqMDEOhZShMWQxzPxAjrVP&#10;P1qMTMdW6hEPHG57mSZJJi12jj8YHOjRUPO12lkFm/eLl/XQPb9mps4X+LG5SRf1Uqnzs+nhHkSk&#10;Kf6Z4Vifq0PFnbZ+53QQPfPba94SFeRZzoAdaX4E29+LrEr5f0P1AwAA//8DAFBLAQItABQABgAI&#10;AAAAIQC2gziS/gAAAOEBAAATAAAAAAAAAAAAAAAAAAAAAABbQ29udGVudF9UeXBlc10ueG1sUEsB&#10;Ai0AFAAGAAgAAAAhADj9If/WAAAAlAEAAAsAAAAAAAAAAAAAAAAALwEAAF9yZWxzLy5yZWxzUEsB&#10;Ai0AFAAGAAgAAAAhANUtEMTpAQAAPQQAAA4AAAAAAAAAAAAAAAAALgIAAGRycy9lMm9Eb2MueG1s&#10;UEsBAi0AFAAGAAgAAAAhAKhRysrdAAAACwEAAA8AAAAAAAAAAAAAAAAAQwQAAGRycy9kb3ducmV2&#10;LnhtbFBLBQYAAAAABAAEAPMAAABNBQAAAAA=&#10;" strokecolor="#c0504d [3205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38894" cy="4921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ome_Ecoli3110Tre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94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9B" w:rsidRDefault="00307E9B">
      <w:r>
        <w:lastRenderedPageBreak/>
        <w:t xml:space="preserve">Click on the branch of the tree that has my </w:t>
      </w:r>
      <w:proofErr w:type="spellStart"/>
      <w:r>
        <w:t>substrain</w:t>
      </w:r>
      <w:proofErr w:type="spellEnd"/>
      <w:r>
        <w:t xml:space="preserve"> and you get the following: </w:t>
      </w:r>
    </w:p>
    <w:p w:rsidR="00307E9B" w:rsidRDefault="00307E9B"/>
    <w:p w:rsidR="00307E9B" w:rsidRDefault="00D82F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3510280</wp:posOffset>
                </wp:positionH>
                <wp:positionV relativeFrom="paragraph">
                  <wp:posOffset>2273300</wp:posOffset>
                </wp:positionV>
                <wp:extent cx="2374265" cy="1403985"/>
                <wp:effectExtent l="0" t="0" r="228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F9" w:rsidRDefault="00D82FF9">
                            <w:r>
                              <w:t xml:space="preserve">If I click on the </w:t>
                            </w:r>
                            <w:proofErr w:type="spellStart"/>
                            <w:r>
                              <w:t>GenBank</w:t>
                            </w:r>
                            <w:proofErr w:type="spellEnd"/>
                            <w:r>
                              <w:t xml:space="preserve"> link I will get the ncbi Reference Sequence identifier, NC_0007779.1, which is a useful bit of information.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4pt;margin-top:179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JtdT0rfAAAACwEAAA8AAABkcnMvZG93bnJldi54bWxM&#10;j0FPg0AUhO8m/ofNM/Fml6LQFlmahui1SVsTr6/sE1B2F9mF4r/3earHyUxmvsm3s+nERINvnVWw&#10;XEQgyFZOt7ZW8HZ6fViD8AGtxs5ZUvBDHrbF7U2OmXYXe6DpGGrBJdZnqKAJoc+k9FVDBv3C9WTZ&#10;+3CDwcByqKUe8MLlppNxFKXSYGt5ocGeyoaqr+NoFIyncjcdyvjzfdrrp336gga7b6Xu7+bdM4hA&#10;c7iG4Q+f0aFgprMbrfaiU5AkMaMHBY/Jmk9xYhOnKxBntlabJcgil/8/FL8A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m11PSt8AAAALAQAADwAAAAAAAAAAAAAAAAB/BAAAZHJzL2Rv&#10;d25yZXYueG1sUEsFBgAAAAAEAAQA8wAAAIsFAAAAAA==&#10;">
                <v:textbox style="mso-fit-shape-to-text:t">
                  <w:txbxContent>
                    <w:p w:rsidR="00D82FF9" w:rsidRDefault="00D82FF9">
                      <w:r>
                        <w:t xml:space="preserve">If I click on the </w:t>
                      </w:r>
                      <w:proofErr w:type="spellStart"/>
                      <w:r>
                        <w:t>GenBank</w:t>
                      </w:r>
                      <w:proofErr w:type="spellEnd"/>
                      <w:r>
                        <w:t xml:space="preserve"> link I will get the ncbi Reference Sequence identifier, NC_0007779.1, which is a useful bit of information.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3018790</wp:posOffset>
                </wp:positionV>
                <wp:extent cx="666750" cy="330200"/>
                <wp:effectExtent l="19050" t="0" r="19050" b="698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81.5pt;margin-top:237.7pt;width:52.5pt;height:2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Q27QEAAEQEAAAOAAAAZHJzL2Uyb0RvYy54bWysU9uO0zAQfUfiHyy/06StKChqukJdFh4Q&#10;VLvwAV7HbizZHmtsmvbvGTtpgAUhgXixfJlzZs6Z8fbm7Cw7KYwGfMuXi5oz5SV0xh9b/uXz3YvX&#10;nMUkfCcseNXyi4r8Zvf82XYIjVpBD7ZTyIjEx2YILe9TCk1VRdkrJ+ICgvL0qAGdSHTEY9WhGIjd&#10;2WpV15tqAOwCglQx0u3t+Mh3hV9rJdMnraNKzLacaktlxbI+5rXabUVzRBF6I6cyxD9U4YTxlHSm&#10;uhVJsK9ofqFyRiJE0GkhwVWgtZGqaCA1y/qJmodeBFW0kDkxzDbF/0crP54OyExHvVtz5oWjHj0k&#10;FObYJ/YGEQa2B+/JR0BGIeTXEGJDsL0/4HSK4YBZ/FmjY9qa8J7oih0kkJ2L25fZbXVOTNLlZrN5&#10;9ZJ6Iulpva6pm5m9GmkyXcCY3ilwLG9aHqey5nrGFOL0IaYReAVksPV5jWBNd2esLYc8VGpvkZ0E&#10;jYOQUvm0mpL+FJmEsW99x9IlkB8i2zCFZdoqOzBqLrt0sWpMea80eUnaxtLKFD9NuJyZKDrDNJU3&#10;A+ti2x+BU3yGqjLhfwOeESUz+DSDnfGAv8uezteS9Rh/dWDUnS14hO5SpqFYQ6Na+jh9q/wXfjwX&#10;+PfPv/sGAAD//wMAUEsDBBQABgAIAAAAIQDSjmmY4gAAAAsBAAAPAAAAZHJzL2Rvd25yZXYueG1s&#10;TI/NTsMwEITvSLyDtUhcEHUIqVOFOBWi4u9I00rtzY1NHBGvo9htw9uznOC4M6PZb8rl5Hp2MmPo&#10;PEq4myXADDZed9hK2NTPtwtgISrUqvdoJHybAMvq8qJUhfZn/DCndWwZlWAolAQb41BwHhprnAoz&#10;Pxgk79OPTkU6x5brUZ2p3PU8TRLBneqQPlg1mCdrmq/10UnY7m5eN0P38i5sna/Ufpulq/pNyuur&#10;6fEBWDRT/AvDLz6hQ0VMB39EHVgvYS7uaUuUkOXzDBglhFiQciArzTPgVcn/b6h+AAAA//8DAFBL&#10;AQItABQABgAIAAAAIQC2gziS/gAAAOEBAAATAAAAAAAAAAAAAAAAAAAAAABbQ29udGVudF9UeXBl&#10;c10ueG1sUEsBAi0AFAAGAAgAAAAhADj9If/WAAAAlAEAAAsAAAAAAAAAAAAAAAAALwEAAF9yZWxz&#10;Ly5yZWxzUEsBAi0AFAAGAAgAAAAhAEURNDbtAQAARAQAAA4AAAAAAAAAAAAAAAAALgIAAGRycy9l&#10;Mm9Eb2MueG1sUEsBAi0AFAAGAAgAAAAhANKOaZjiAAAACwEAAA8AAAAAAAAAAAAAAAAARwQAAGRy&#10;cy9kb3ducmV2LnhtbFBLBQYAAAAABAAEAPMAAABWBQAAAAA=&#10;" strokecolor="#c0504d [3205]">
                <v:stroke endarrow="open"/>
              </v:shape>
            </w:pict>
          </mc:Fallback>
        </mc:AlternateContent>
      </w:r>
      <w:r w:rsidR="00307E9B">
        <w:rPr>
          <w:noProof/>
        </w:rPr>
        <w:drawing>
          <wp:inline distT="0" distB="0" distL="0" distR="0">
            <wp:extent cx="5041900" cy="5655979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iW3110_NCBIgeno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15" cy="56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F7C" w:rsidRDefault="00B80F7C"/>
    <w:p w:rsidR="00F03257" w:rsidRDefault="00F03257">
      <w:r>
        <w:t>This tells me that the whole genome is indeed sequenced – I could BLAST my primers against this genome to find wha</w:t>
      </w:r>
      <w:r w:rsidR="009C23FE">
        <w:t xml:space="preserve">t region of the genome I am in </w:t>
      </w:r>
      <w:r>
        <w:t xml:space="preserve">and if my primers match. </w:t>
      </w:r>
    </w:p>
    <w:p w:rsidR="00F03257" w:rsidRDefault="00F03257">
      <w:r>
        <w:t>If I take my first pri</w:t>
      </w:r>
      <w:r w:rsidR="009C23FE">
        <w:t>m</w:t>
      </w:r>
      <w:r>
        <w:t xml:space="preserve">er and </w:t>
      </w:r>
      <w:proofErr w:type="gramStart"/>
      <w:r>
        <w:t>do</w:t>
      </w:r>
      <w:proofErr w:type="gramEnd"/>
      <w:r>
        <w:t xml:space="preserve"> a BLAST search against 62 complete bacterial genomes, I get this output:</w:t>
      </w:r>
    </w:p>
    <w:p w:rsidR="009C23FE" w:rsidRDefault="009C23FE">
      <w:r>
        <w:rPr>
          <w:noProof/>
        </w:rPr>
        <w:lastRenderedPageBreak/>
        <w:drawing>
          <wp:inline distT="0" distB="0" distL="0" distR="0">
            <wp:extent cx="5943600" cy="5789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Tque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FE" w:rsidRDefault="009C23FE"/>
    <w:p w:rsidR="009C23FE" w:rsidRDefault="009C23FE">
      <w:r>
        <w:t xml:space="preserve">You can see that I put in one of my 27F primers, and this screen lets me compare it to the set of E coli genomics (Organism, with the taxon id). </w:t>
      </w:r>
    </w:p>
    <w:p w:rsidR="009C23FE" w:rsidRDefault="009C23FE">
      <w:r>
        <w:t xml:space="preserve">The output is shown </w:t>
      </w:r>
      <w:proofErr w:type="gramStart"/>
      <w:r>
        <w:t>below,</w:t>
      </w:r>
      <w:proofErr w:type="gramEnd"/>
      <w:r>
        <w:t xml:space="preserve"> I had to split it into 3 screens. </w:t>
      </w:r>
    </w:p>
    <w:p w:rsidR="00F03257" w:rsidRDefault="00F03257">
      <w:r>
        <w:rPr>
          <w:noProof/>
        </w:rPr>
        <w:lastRenderedPageBreak/>
        <w:drawing>
          <wp:inline distT="0" distB="0" distL="0" distR="0">
            <wp:extent cx="3752850" cy="40780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TfirstPrim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845" cy="408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257" w:rsidRDefault="009C23FE">
      <w:r>
        <w:t xml:space="preserve">   </w:t>
      </w:r>
      <w:r w:rsidR="00F03257">
        <w:rPr>
          <w:noProof/>
        </w:rPr>
        <w:drawing>
          <wp:inline distT="0" distB="0" distL="0" distR="0">
            <wp:extent cx="3644900" cy="409116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TfirstPrimer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40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FE" w:rsidRDefault="009C23FE" w:rsidP="009C23FE">
      <w:r>
        <w:lastRenderedPageBreak/>
        <w:t xml:space="preserve">The above shows how conserved the primer sequence is across these genomes. </w:t>
      </w:r>
    </w:p>
    <w:p w:rsidR="009C23FE" w:rsidRDefault="009C23FE" w:rsidP="009C23FE">
      <w:r>
        <w:t xml:space="preserve">If you look at the alignment in one of the genomes, you will see there are several per genome – this is because most bacteria have multiple copies of the ribosomal RNA genes (usually identical). </w:t>
      </w:r>
    </w:p>
    <w:p w:rsidR="009C23FE" w:rsidRDefault="009C23FE"/>
    <w:p w:rsidR="00F03257" w:rsidRDefault="00F03257">
      <w:r>
        <w:rPr>
          <w:noProof/>
        </w:rPr>
        <w:drawing>
          <wp:inline distT="0" distB="0" distL="0" distR="0">
            <wp:extent cx="5226294" cy="6939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TfirstPrimer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294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257" w:rsidRDefault="00F03257"/>
    <w:p w:rsidR="009C23FE" w:rsidRDefault="009C23FE"/>
    <w:p w:rsidR="009C23FE" w:rsidRDefault="009C23FE"/>
    <w:p w:rsidR="009C23FE" w:rsidRDefault="009C23FE"/>
    <w:p w:rsidR="009C23FE" w:rsidRDefault="009C23FE">
      <w:r>
        <w:lastRenderedPageBreak/>
        <w:t xml:space="preserve">I can also try the </w:t>
      </w:r>
      <w:proofErr w:type="spellStart"/>
      <w:r>
        <w:t>PrimerBLAST</w:t>
      </w:r>
      <w:proofErr w:type="spellEnd"/>
      <w:r>
        <w:t xml:space="preserve"> option, which lets me align two short sequences instead of one. In this case I need the </w:t>
      </w:r>
      <w:r w:rsidR="00D82FF9">
        <w:t xml:space="preserve">accession number for this organism (noted during the Genome search).  I decided to see what hits I get in the larger group of bacteria that E coli belongs to, which is the </w:t>
      </w:r>
      <w:proofErr w:type="spellStart"/>
      <w:r w:rsidR="00D82FF9">
        <w:t>Gammaproteobacter</w:t>
      </w:r>
      <w:proofErr w:type="spellEnd"/>
      <w:r w:rsidR="00D82FF9">
        <w:t xml:space="preserve"> (I can get this by looking at a taxonomic tree in NCBI). </w:t>
      </w:r>
    </w:p>
    <w:p w:rsidR="00D82FF9" w:rsidRDefault="00D82FF9"/>
    <w:p w:rsidR="00D82FF9" w:rsidRDefault="00D82FF9">
      <w:r>
        <w:rPr>
          <w:noProof/>
        </w:rPr>
        <w:drawing>
          <wp:inline distT="0" distB="0" distL="0" distR="0">
            <wp:extent cx="5340350" cy="719749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Primer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68" cy="72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F9" w:rsidRDefault="00D82FF9"/>
    <w:p w:rsidR="00D82FF9" w:rsidRDefault="00D82FF9">
      <w:r>
        <w:lastRenderedPageBreak/>
        <w:t>Here is the output:</w:t>
      </w:r>
    </w:p>
    <w:p w:rsidR="009C23FE" w:rsidRDefault="009C23FE"/>
    <w:p w:rsidR="00D82FF9" w:rsidRDefault="00D82FF9">
      <w:r>
        <w:rPr>
          <w:noProof/>
        </w:rPr>
        <w:drawing>
          <wp:inline distT="0" distB="0" distL="0" distR="0">
            <wp:extent cx="5943600" cy="1098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too Lo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F9" w:rsidRDefault="00D82FF9"/>
    <w:p w:rsidR="00D82FF9" w:rsidRDefault="00D82FF9">
      <w:r>
        <w:t xml:space="preserve">Well, rats. Even though I was invited to try this, it turns out that I cannot start with the whole genome. </w:t>
      </w:r>
    </w:p>
    <w:p w:rsidR="00D82FF9" w:rsidRDefault="00D82FF9"/>
    <w:p w:rsidR="00D82FF9" w:rsidRDefault="00D82FF9">
      <w:r>
        <w:t xml:space="preserve">So, I need to find a different starting point. In this case, I do know what gene I am looking for, the ribosomal RNA gene for 16S. The code for these </w:t>
      </w:r>
      <w:proofErr w:type="gramStart"/>
      <w:r>
        <w:t>operons  is</w:t>
      </w:r>
      <w:proofErr w:type="gramEnd"/>
      <w:r>
        <w:t xml:space="preserve"> </w:t>
      </w:r>
      <w:proofErr w:type="spellStart"/>
      <w:r>
        <w:t>rrs</w:t>
      </w:r>
      <w:proofErr w:type="spellEnd"/>
      <w:r>
        <w:t>[</w:t>
      </w:r>
      <w:proofErr w:type="spellStart"/>
      <w:r>
        <w:t>a,b,c,d</w:t>
      </w:r>
      <w:proofErr w:type="spellEnd"/>
      <w:r>
        <w:t xml:space="preserve">..] etc.. </w:t>
      </w:r>
    </w:p>
    <w:p w:rsidR="00D82FF9" w:rsidRDefault="00D82FF9"/>
    <w:p w:rsidR="00F03257" w:rsidRDefault="00D82FF9">
      <w:r>
        <w:t xml:space="preserve">So </w:t>
      </w:r>
      <w:r w:rsidR="00F03257">
        <w:t>I can use the Gene option</w:t>
      </w:r>
      <w:r>
        <w:t xml:space="preserve"> from </w:t>
      </w:r>
      <w:proofErr w:type="gramStart"/>
      <w:r>
        <w:t>NCBI</w:t>
      </w:r>
      <w:r w:rsidR="00F03257">
        <w:t xml:space="preserve"> .</w:t>
      </w:r>
      <w:proofErr w:type="gramEnd"/>
    </w:p>
    <w:p w:rsidR="00D82FF9" w:rsidRDefault="00D82FF9"/>
    <w:p w:rsidR="00B80F7C" w:rsidRDefault="00B80F7C">
      <w:r>
        <w:t xml:space="preserve">Here I am looking </w:t>
      </w:r>
      <w:r w:rsidR="00D82FF9">
        <w:t>for</w:t>
      </w:r>
      <w:r>
        <w:t xml:space="preserve"> the </w:t>
      </w:r>
      <w:proofErr w:type="spellStart"/>
      <w:r>
        <w:t>rrsA</w:t>
      </w:r>
      <w:proofErr w:type="spellEnd"/>
      <w:r>
        <w:t xml:space="preserve"> gene in E coli K-12, </w:t>
      </w:r>
      <w:proofErr w:type="spellStart"/>
      <w:r>
        <w:t>substrain</w:t>
      </w:r>
      <w:proofErr w:type="spellEnd"/>
      <w:r>
        <w:t xml:space="preserve"> </w:t>
      </w:r>
      <w:r w:rsidR="0094118D">
        <w:t>W3110</w:t>
      </w:r>
      <w:r>
        <w:t xml:space="preserve">. </w:t>
      </w:r>
    </w:p>
    <w:p w:rsidR="00D82FF9" w:rsidRDefault="00D82FF9">
      <w:pPr>
        <w:rPr>
          <w:noProof/>
        </w:rPr>
      </w:pPr>
    </w:p>
    <w:p w:rsidR="00D82FF9" w:rsidRDefault="00D82FF9">
      <w:pPr>
        <w:rPr>
          <w:noProof/>
        </w:rPr>
      </w:pPr>
    </w:p>
    <w:p w:rsidR="00D82FF9" w:rsidRDefault="00D82FF9">
      <w:pPr>
        <w:rPr>
          <w:noProof/>
        </w:rPr>
      </w:pPr>
    </w:p>
    <w:p w:rsidR="00D82FF9" w:rsidRDefault="00D82FF9">
      <w:r>
        <w:rPr>
          <w:noProof/>
        </w:rPr>
        <w:lastRenderedPageBreak/>
        <w:drawing>
          <wp:inline distT="0" distB="0" distL="0" distR="0">
            <wp:extent cx="5943600" cy="5491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BI_FindGENEd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D" w:rsidRDefault="00B74E1D"/>
    <w:p w:rsidR="00D82FF9" w:rsidRDefault="00D82FF9"/>
    <w:p w:rsidR="00D82FF9" w:rsidRDefault="00B74E1D">
      <w:r>
        <w:rPr>
          <w:noProof/>
        </w:rPr>
        <w:drawing>
          <wp:inline distT="0" distB="0" distL="0" distR="0">
            <wp:extent cx="4445000" cy="23982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trainQu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31" cy="2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D" w:rsidRDefault="00B74E1D"/>
    <w:p w:rsidR="00B74E1D" w:rsidRDefault="00B74E1D"/>
    <w:p w:rsidR="00D82FF9" w:rsidRDefault="00D82FF9"/>
    <w:p w:rsidR="00D82FF9" w:rsidRDefault="00B74E1D">
      <w:r>
        <w:rPr>
          <w:noProof/>
        </w:rPr>
        <w:drawing>
          <wp:inline distT="0" distB="0" distL="0" distR="0" wp14:anchorId="74A6E861" wp14:editId="422DBC29">
            <wp:extent cx="5943600" cy="28644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trainREtur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D" w:rsidRDefault="00B74E1D">
      <w:r>
        <w:t>If you click on the top return you will get the following</w:t>
      </w:r>
    </w:p>
    <w:p w:rsidR="00D82FF9" w:rsidRDefault="00D82FF9"/>
    <w:p w:rsidR="00D82FF9" w:rsidRDefault="00B74E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32A61" wp14:editId="075DAD40">
                <wp:simplePos x="0" y="0"/>
                <wp:positionH relativeFrom="column">
                  <wp:posOffset>4252595</wp:posOffset>
                </wp:positionH>
                <wp:positionV relativeFrom="paragraph">
                  <wp:posOffset>3368675</wp:posOffset>
                </wp:positionV>
                <wp:extent cx="2374265" cy="1403985"/>
                <wp:effectExtent l="0" t="0" r="22860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E1D" w:rsidRDefault="00B74E1D">
                            <w:r>
                              <w:t xml:space="preserve">If you click on FASTA you will get the sequence you need.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4.85pt;margin-top:265.2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qkJg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g77BTGhT2&#10;6IEPgbw1AykiPb31JXrdW/QLA16jayrV2zvDvnmizaYDveM3zpm+49BgetP4Mjt7OuL4CFL3H02D&#10;YWAfTAIaWqcid8gGQXRs0+OpNTEVhpfFxdWsuJxTwtA2neUXy8U8xYDy+bl1PrznRpEoVNRh7xM8&#10;HO58iOlA+ewSo3kjRbMVUibF7eqNdOQAOCfb9B3Rf3KTmvQVXc6L+cjAXyHy9P0JQomAAy+Fquji&#10;5ARl5O2dbtI4BhBylDFlqY9ERu5GFsNQD2PLYoBIcm2aR2TWmXG+cR9R6Iz7QUmPs11R/30PjlMi&#10;P2jsznI6m8VlSMpsflWg4s4t9bkFNEOoigZKRnET0gIl3uwNdnErEr8vmRxTxplNtB/3Ky7FuZ68&#10;Xv4C6ycAAAD//wMAUEsDBBQABgAIAAAAIQAKBmQt4AAAAAwBAAAPAAAAZHJzL2Rvd25yZXYueG1s&#10;TI/LTsMwEEX3SPyDNUjsqN1H3DbEqaoItpXaIrGdxiYJxOMQO2n4e9wVLEf36N4z2W6yLRtN7xtH&#10;CuYzAcxQ6XRDlYK38+vTBpgPSBpbR0bBj/Gwy+/vMky1u9LRjKdQsVhCPkUFdQhdyrkva2PRz1xn&#10;KGYfrrcY4tlXXPd4jeW25QshJLfYUFyosTNFbcqv02AVDOdiPx6Lxef7eNCrg3xBi+23Uo8P0/4Z&#10;WDBT+IPhph/VIY9OFzeQ9qxVIOV2HVEFyVIkwG6EWC0lsIuCdTKXwPOM/38i/wUAAP//AwBQSwEC&#10;LQAUAAYACAAAACEAtoM4kv4AAADhAQAAEwAAAAAAAAAAAAAAAAAAAAAAW0NvbnRlbnRfVHlwZXNd&#10;LnhtbFBLAQItABQABgAIAAAAIQA4/SH/1gAAAJQBAAALAAAAAAAAAAAAAAAAAC8BAABfcmVscy8u&#10;cmVsc1BLAQItABQABgAIAAAAIQB3G9qkJgIAAE0EAAAOAAAAAAAAAAAAAAAAAC4CAABkcnMvZTJv&#10;RG9jLnhtbFBLAQItABQABgAIAAAAIQAKBmQt4AAAAAwBAAAPAAAAAAAAAAAAAAAAAIAEAABkcnMv&#10;ZG93bnJldi54bWxQSwUGAAAAAAQABADzAAAAjQUAAAAA&#10;">
                <v:textbox style="mso-fit-shape-to-text:t">
                  <w:txbxContent>
                    <w:p w:rsidR="00B74E1D" w:rsidRDefault="00B74E1D">
                      <w:r>
                        <w:t xml:space="preserve">If you click on FASTA you will get the sequence you need.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F3FE7" wp14:editId="08236194">
                <wp:simplePos x="0" y="0"/>
                <wp:positionH relativeFrom="column">
                  <wp:posOffset>3816350</wp:posOffset>
                </wp:positionH>
                <wp:positionV relativeFrom="paragraph">
                  <wp:posOffset>3792855</wp:posOffset>
                </wp:positionV>
                <wp:extent cx="946150" cy="393700"/>
                <wp:effectExtent l="38100" t="0" r="25400" b="635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150" cy="39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00.5pt;margin-top:298.65pt;width:74.5pt;height:31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ZC8QEAAEQEAAAOAAAAZHJzL2Uyb0RvYy54bWysU9GO0zAQfEfiHyy/06Q9uOOipifU4+AB&#10;cRUHH+Bz7MaS7bXWpmn/nrWTBjgQEogXK453ZmfG6/XN0Vl2UBgN+JYvFzVnykvojN+3/Mvnuxev&#10;OYtJ+E5Y8KrlJxX5zeb5s/UQGrWCHmynkBGJj80QWt6nFJqqirJXTsQFBOXpUAM6kWiL+6pDMRC7&#10;s9Wqri+rAbALCFLFSH9vx0O+KfxaK5nutY4qMdty0pbKimV9zGu1WYtmjyL0Rk4yxD+ocMJ4ajpT&#10;3Yok2Fc0v1A5IxEi6LSQ4CrQ2khVPJCbZf3EzUMvgipeKJwY5pji/6OVHw87ZKaju7vizAtHd/SQ&#10;UJh9n9gbRBjYFrynHAEZlVBeQ4gNwbZ+h9Muhh1m80eNjmlrwnuiK3GQQXYsaZ/mtNUxMUk/r19e&#10;Ll/RnUg6uri+uKrLbVQjTaYLGNM7BY7lj5bHSdasZ2whDh9iIiEEPAMy2Pq8RrCmuzPWlk0eKrW1&#10;yA6CxkFIqXxaZUuE/akyCWPf+o6lU6A8RI5hKsu0VU5g9Fy+0smqseUnpSlL8jZKK1P8tOFyZqLq&#10;DNMkbwbWJbY/Aqf6DFVlwv8GPCNKZ/BpBjvjAX/XPR3PkvVYf05g9J0jeITuVKahREOjWiKdnlV+&#10;Cz/uC/z74998AwAA//8DAFBLAwQUAAYACAAAACEA2gjvVOIAAAALAQAADwAAAGRycy9kb3ducmV2&#10;LnhtbEyPzU7DMBCE70i8g7VIXBC125KkDXEqRMXfkaaVym0bmzgitqPYbcPbs5zguDOj2W+K1Wg7&#10;dtJDaL2TMJ0IYNrVXrWukbCtnm4XwEJEp7DzTkv41gFW5eVFgbnyZ/euT5vYMCpxIUcJJsY+5zzU&#10;RlsME99rR96nHyxGOoeGqwHPVG47PhMi5RZbRx8M9vrR6Pprc7QSdvubl23fPr+lpsrW+LG7m62r&#10;Vymvr8aHe2BRj/EvDL/4hA4lMR380anAOgmpmNKWKCFZZnNglMgSQcqBrGQ5B14W/P+G8gcAAP//&#10;AwBQSwECLQAUAAYACAAAACEAtoM4kv4AAADhAQAAEwAAAAAAAAAAAAAAAAAAAAAAW0NvbnRlbnRf&#10;VHlwZXNdLnhtbFBLAQItABQABgAIAAAAIQA4/SH/1gAAAJQBAAALAAAAAAAAAAAAAAAAAC8BAABf&#10;cmVscy8ucmVsc1BLAQItABQABgAIAAAAIQBtF0ZC8QEAAEQEAAAOAAAAAAAAAAAAAAAAAC4CAABk&#10;cnMvZTJvRG9jLnhtbFBLAQItABQABgAIAAAAIQDaCO9U4gAAAAsBAAAPAAAAAAAAAAAAAAAAAEsE&#10;AABkcnMvZG93bnJldi54bWxQSwUGAAAAAAQABADzAAAAWgUAAAAA&#10;" strokecolor="#c0504d [3205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8E2CDE" wp14:editId="355C0476">
            <wp:extent cx="5943600" cy="58477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_trrs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D" w:rsidRDefault="00B74E1D" w:rsidP="0094118D"/>
    <w:p w:rsidR="00B74E1D" w:rsidRDefault="00B74E1D" w:rsidP="0094118D"/>
    <w:p w:rsidR="00B74E1D" w:rsidRDefault="00B74E1D" w:rsidP="0094118D">
      <w:r>
        <w:rPr>
          <w:noProof/>
        </w:rPr>
        <w:lastRenderedPageBreak/>
        <w:drawing>
          <wp:inline distT="0" distB="0" distL="0" distR="0">
            <wp:extent cx="5943600" cy="65678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sA_FASTAgoo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D" w:rsidRDefault="00B74E1D" w:rsidP="0094118D"/>
    <w:p w:rsidR="0094118D" w:rsidRDefault="00B74E1D" w:rsidP="0094118D">
      <w:r>
        <w:t xml:space="preserve">You can double-check the information: </w:t>
      </w:r>
      <w:r w:rsidR="0094118D">
        <w:t xml:space="preserve">W3110 </w:t>
      </w:r>
      <w:r w:rsidR="009C23FE">
        <w:t>has accession</w:t>
      </w:r>
      <w:r w:rsidR="0094118D">
        <w:t xml:space="preserve"> NC_007779 and </w:t>
      </w:r>
      <w:r w:rsidR="009C23FE">
        <w:t xml:space="preserve">the ribosomal operon </w:t>
      </w:r>
      <w:r w:rsidR="0094118D">
        <w:t>has gi</w:t>
      </w:r>
      <w:proofErr w:type="gramStart"/>
      <w:r w:rsidR="0094118D">
        <w:t>:388476123</w:t>
      </w:r>
      <w:proofErr w:type="gramEnd"/>
    </w:p>
    <w:p w:rsidR="0094118D" w:rsidRDefault="0094118D"/>
    <w:p w:rsidR="00B74E1D" w:rsidRDefault="00B74E1D"/>
    <w:p w:rsidR="00B74E1D" w:rsidRDefault="00B74E1D"/>
    <w:p w:rsidR="00B74E1D" w:rsidRDefault="00B74E1D"/>
    <w:p w:rsidR="00B74E1D" w:rsidRDefault="00B74E1D"/>
    <w:p w:rsidR="00B74E1D" w:rsidRDefault="00B74E1D"/>
    <w:p w:rsidR="00B74E1D" w:rsidRDefault="00B74E1D"/>
    <w:p w:rsidR="00B80F7C" w:rsidRDefault="00B80F7C">
      <w:r>
        <w:lastRenderedPageBreak/>
        <w:t xml:space="preserve">The sequence itself is 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AGAGAAAGCAAAAATAAATGCTTGACTCTGTAGCGGGAAGGCGTATTATGCACACCCCGCGCCGCTGAGA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AAAAGCGAAGCGGCACTGCTCTTTAACAATTTATCAGACAATCTGTGTGGGCACTCGAAGATACGGATTC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TTAACGTCGCAAGACGAAAAATGAATACCAAGTCTCAAGAGTGAACACGTAATTCATTACGAAGTTTAAT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TCTTTGAGCGTCAAACTTTTAAATTGA</w:t>
      </w:r>
      <w:r w:rsidRPr="00F43BDF">
        <w:rPr>
          <w:rStyle w:val="ffline"/>
          <w:rFonts w:eastAsiaTheme="majorEastAsia"/>
          <w:highlight w:val="green"/>
        </w:rPr>
        <w:t>AGAGTTTGATCATGGCTCAG</w:t>
      </w:r>
      <w:r>
        <w:rPr>
          <w:rStyle w:val="ffline"/>
          <w:rFonts w:eastAsiaTheme="majorEastAsia"/>
        </w:rPr>
        <w:t>ATTGAACGCTGGCGGCAGGCCTA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ACACATGCAAGTCGAACGGTAACAGGAAGAAGCTTGCTTCTTTGCTGACGAGTGGCGGACGGGTGAGTAA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TGTCTGGGAAACTGCCTGATGGAGGGGGATAACTACTGGAAACGGTAGCTAATACCGCATAACGTCGCAA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GACCAAAGAGGGGTACCTTCGGGCCTCTTGCCATCGGATGTGCCCAGATGGGATTAGCTAGTAGGTGGGG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TAACGGCTCACCTAGGCGACGATCCCTAGCTGGTCTGAGAGGATGACCAGCCACACTGGAACTGAGACAC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GGTCCAGACTCCTACGGGAGGCAGCAGTGGGGAATATTGCACAATGGGCGCAAGCCTGATGCAGCCATGC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CGCGTGTATGAAGAAGGCCTTCGGGTTGTAAAGTACTTTCAGCGGGGAGGAAGGGAGTAAAGTTAATACC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TTTGCTCATTGACGTTACCCGCAGAAGAAGCACCGGCTAACTCCGTGCCAGCAGCCGCGGTAATACGGAG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GGTGCAAGCGTTAATCGGAATTACTGGGCGTAAAGCGCACGCAGGCGGTTTGTTAAGTCAGATGTGAAAT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CCCCGGGCTCAACCTGGGAACTGCATCTGATACTGGCAAGCTTGAGTCTCGTAGAGGGGGGTAGAATTCC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AGGTGTAGCGGTGAAATGCGTAGAGATCTGGAGGAATACCGGTGGCGAAGGCGGCCCCCTGGACGAAGAC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TGACGCTCAGGTGCGAAAGCGTGGGGAGCAAACAGGATTAGATACCCTGGTAGTCCACGCCGTAAACGAT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GTCGACTTGGAGGTTGTGCCCTTGAGGCGTGGCTTCCGGAGCTAACGCGTTAAGTCGACCGCCTGGGGAG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TACGGCCGCAAGGTTAAAACTCAAATGAATTGACGGGGGCCCGCACAAGCGGTGGAGCATGTGGTTTAAT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TCGATGCAACGCGAAGAACCTTACCTGGTCTTGACATCCACGGAAGTTTTCAGAGATGAGAATGTGCCTT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CGGGAACCGTGAGACAGGTGCTGCATGGCTGTCGTCAGCTCGTGTTGTGAAATGTTGGGTTAAGTCCCGC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AACGAGCGCAACCCTTATCCTTTGTTGCCAGCGGTCCGGCCGGGAACTCAAAGGAGACTGCCAGTGATAA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ACTGGAGGAAGGTGGGGATGACGTCAAGTCATCATGGCCCTTACGACCAGGGCTACACACGTGCTACAAT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GGCGCATACAAAGAGAAGCGACCTCGCGAGAGCAAGCGGACCTCATAAAGTGCGTCGTAGTCCGGATTGG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AGTCTGCAACTCGACTCCATGAAGTCGGAATCGCTAGTAATCGTGGATCAGAATGCCACGGTGAATACGT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TCCCGGGCCTTGTACACACCGCCCGTCACACCATGGGAGTGGGTTGCAAAAGAAGTAGGTAGCTTAACCT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TCGGGAGGGCGCTTACCACTTTGTGATTCATGACTGGGGTGAAGTCGTAACAAGGTAACCGTAGGGGAAC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CTGCGGTTGGATCACCTCCTTACCTTAAAGAAGCGTTCTTTGAAGTGCTCACACAGATTGTCTGATGAAA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ATGAGCAGTAAAACCTCTACAGGCTTGTAGCTCAGGTGGTTAGAGCGCACCCCTGATAAGGGTGAGGTCG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GTGGTTCAAGTCCACTCAGGCCTACCAAATTTGCACGGCAAATTTGAAGAGGTTTTAACTACATGTTATG</w:t>
      </w:r>
    </w:p>
    <w:p w:rsidR="0094118D" w:rsidRDefault="0094118D" w:rsidP="0094118D">
      <w:pPr>
        <w:pStyle w:val="HTMLPreformatted"/>
      </w:pPr>
      <w:r>
        <w:rPr>
          <w:rStyle w:val="ffline"/>
          <w:rFonts w:eastAsiaTheme="majorEastAsia"/>
        </w:rPr>
        <w:t>GGGCTATAGCTCAGCTGGGAGAGCGCCTGCTTTGCACGCAGGAG</w:t>
      </w:r>
    </w:p>
    <w:p w:rsidR="00B80F7C" w:rsidRDefault="00B80F7C"/>
    <w:p w:rsidR="0094118D" w:rsidRDefault="00B74E1D" w:rsidP="0094118D">
      <w:pPr>
        <w:pStyle w:val="HTMLPreformatte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screen also lets me pick primers (now I have a short enough sequence that it should work).</w:t>
      </w:r>
    </w:p>
    <w:p w:rsidR="00B74E1D" w:rsidRDefault="00B74E1D" w:rsidP="0094118D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:rsidR="00B74E1D" w:rsidRPr="00B74E1D" w:rsidRDefault="00B74E1D" w:rsidP="0094118D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:rsidR="0094118D" w:rsidRPr="0094118D" w:rsidRDefault="0094118D" w:rsidP="0094118D">
      <w:pPr>
        <w:pStyle w:val="HTMLPreformatted"/>
        <w:rPr>
          <w:rFonts w:asciiTheme="minorHAnsi" w:hAnsiTheme="minorHAnsi" w:cstheme="minorHAnsi"/>
        </w:rPr>
      </w:pPr>
      <w:r w:rsidRPr="0094118D">
        <w:rPr>
          <w:rFonts w:asciiTheme="minorHAnsi" w:hAnsiTheme="minorHAnsi" w:cstheme="minorHAnsi"/>
        </w:rPr>
        <w:t>The primers I want to check include</w:t>
      </w:r>
    </w:p>
    <w:p w:rsidR="0094118D" w:rsidRDefault="0094118D" w:rsidP="0094118D">
      <w:pPr>
        <w:pStyle w:val="HTMLPreformatted"/>
      </w:pPr>
      <w:r>
        <w:t>27f</w:t>
      </w:r>
    </w:p>
    <w:p w:rsidR="0094118D" w:rsidRDefault="0094118D" w:rsidP="0094118D">
      <w:pPr>
        <w:pStyle w:val="HTMLPreformatted"/>
      </w:pPr>
      <w:r>
        <w:tab/>
        <w:t xml:space="preserve">We have 27f-2_1, which is </w:t>
      </w:r>
      <w:r>
        <w:tab/>
      </w:r>
      <w:r w:rsidRPr="0094118D">
        <w:t>AGA GTT TGA TCC TGG CTC AG</w:t>
      </w:r>
      <w:r>
        <w:t xml:space="preserve"> *</w:t>
      </w:r>
    </w:p>
    <w:p w:rsidR="0094118D" w:rsidRDefault="0094118D" w:rsidP="0094118D">
      <w:pPr>
        <w:pStyle w:val="HTMLPreformatted"/>
      </w:pPr>
      <w:r>
        <w:tab/>
        <w:t xml:space="preserve">And 27f-YM which is a combination of </w:t>
      </w:r>
    </w:p>
    <w:p w:rsidR="0094118D" w:rsidRDefault="0094118D" w:rsidP="0094118D">
      <w:pPr>
        <w:pStyle w:val="HTMLPreformatted"/>
      </w:pPr>
      <w:r>
        <w:tab/>
      </w:r>
      <w:r>
        <w:tab/>
      </w:r>
      <w:r>
        <w:tab/>
      </w:r>
      <w:r>
        <w:tab/>
      </w:r>
      <w:r>
        <w:tab/>
      </w:r>
      <w:r w:rsidRPr="00E15176">
        <w:rPr>
          <w:highlight w:val="green"/>
        </w:rPr>
        <w:t>AGA GTT TGA T</w:t>
      </w:r>
      <w:r w:rsidRPr="00E15176">
        <w:rPr>
          <w:color w:val="FF0000"/>
          <w:highlight w:val="green"/>
        </w:rPr>
        <w:t>YM</w:t>
      </w:r>
      <w:r w:rsidRPr="00E15176">
        <w:rPr>
          <w:highlight w:val="green"/>
        </w:rPr>
        <w:t xml:space="preserve"> TGG CTC AG</w:t>
      </w:r>
    </w:p>
    <w:p w:rsidR="0094118D" w:rsidRDefault="0094118D" w:rsidP="0094118D">
      <w:pPr>
        <w:pStyle w:val="HTMLPreformatted"/>
      </w:pPr>
    </w:p>
    <w:p w:rsidR="0094118D" w:rsidRDefault="0094118D" w:rsidP="0094118D">
      <w:pPr>
        <w:pStyle w:val="HTMLPreformatted"/>
      </w:pPr>
      <w:r>
        <w:tab/>
      </w:r>
      <w:r>
        <w:tab/>
      </w:r>
      <w:r>
        <w:tab/>
      </w:r>
      <w:r>
        <w:tab/>
      </w:r>
      <w:r>
        <w:tab/>
      </w:r>
      <w:r w:rsidRPr="0094118D">
        <w:t>AGA GTT TGA T</w:t>
      </w:r>
      <w:r>
        <w:t>CA</w:t>
      </w:r>
      <w:r w:rsidRPr="0094118D">
        <w:t xml:space="preserve"> TGG CTC AG</w:t>
      </w:r>
      <w:r w:rsidR="00CD30C0">
        <w:t xml:space="preserve"> **</w:t>
      </w:r>
    </w:p>
    <w:p w:rsidR="0094118D" w:rsidRDefault="0094118D" w:rsidP="0094118D">
      <w:pPr>
        <w:pStyle w:val="HTMLPreformatted"/>
      </w:pPr>
      <w:r>
        <w:tab/>
      </w:r>
      <w:r>
        <w:tab/>
      </w:r>
      <w:r>
        <w:tab/>
      </w:r>
      <w:r>
        <w:tab/>
      </w:r>
      <w:r>
        <w:tab/>
      </w:r>
      <w:r w:rsidRPr="0094118D">
        <w:t>AGA GTT TGA T</w:t>
      </w:r>
      <w:r>
        <w:t>CC</w:t>
      </w:r>
      <w:r w:rsidRPr="0094118D">
        <w:t xml:space="preserve"> TGG CTC AG</w:t>
      </w:r>
      <w:r>
        <w:t xml:space="preserve"> *</w:t>
      </w:r>
    </w:p>
    <w:p w:rsidR="0094118D" w:rsidRDefault="0094118D" w:rsidP="0094118D">
      <w:pPr>
        <w:pStyle w:val="HTMLPreformatted"/>
      </w:pPr>
      <w:r>
        <w:tab/>
      </w:r>
      <w:r>
        <w:tab/>
      </w:r>
      <w:r>
        <w:tab/>
      </w:r>
      <w:r>
        <w:tab/>
      </w:r>
      <w:r>
        <w:tab/>
      </w:r>
      <w:r w:rsidRPr="0094118D">
        <w:t>AGA GTT TGA T</w:t>
      </w:r>
      <w:r>
        <w:t>TA</w:t>
      </w:r>
      <w:r w:rsidRPr="0094118D">
        <w:t xml:space="preserve"> TGG CTC AG</w:t>
      </w:r>
    </w:p>
    <w:p w:rsidR="0094118D" w:rsidRDefault="0094118D" w:rsidP="0094118D">
      <w:pPr>
        <w:pStyle w:val="HTMLPreformatted"/>
      </w:pPr>
      <w:r>
        <w:tab/>
      </w:r>
      <w:r>
        <w:tab/>
      </w:r>
      <w:r>
        <w:tab/>
      </w:r>
      <w:r>
        <w:tab/>
      </w:r>
      <w:r>
        <w:tab/>
      </w:r>
      <w:r w:rsidRPr="0094118D">
        <w:t>AGA GTT TGA T</w:t>
      </w:r>
      <w:r>
        <w:t>TC</w:t>
      </w:r>
      <w:r w:rsidRPr="0094118D">
        <w:t xml:space="preserve"> TGG CTC AG</w:t>
      </w:r>
    </w:p>
    <w:p w:rsidR="0094118D" w:rsidRDefault="0094118D" w:rsidP="0094118D">
      <w:pPr>
        <w:pStyle w:val="HTMLPreformatted"/>
      </w:pPr>
    </w:p>
    <w:p w:rsidR="00307E9B" w:rsidRDefault="00307E9B" w:rsidP="0094118D">
      <w:pPr>
        <w:pStyle w:val="HTMLPreformatte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CD30C0" w:rsidRDefault="00CD30C0" w:rsidP="0094118D">
      <w:pPr>
        <w:pStyle w:val="HTMLPreformatte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338R_V2_BMC</w:t>
      </w:r>
    </w:p>
    <w:p w:rsidR="00CD30C0" w:rsidRPr="00CD30C0" w:rsidRDefault="00CD30C0" w:rsidP="0094118D">
      <w:pPr>
        <w:pStyle w:val="HTMLPreformatted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15176">
        <w:rPr>
          <w:highlight w:val="green"/>
        </w:rPr>
        <w:t>GCT GCC TCC CGT AGG AGT</w:t>
      </w:r>
      <w:r w:rsidRPr="00CD30C0">
        <w:tab/>
      </w:r>
      <w:r w:rsidRPr="00CD30C0">
        <w:tab/>
      </w:r>
    </w:p>
    <w:p w:rsidR="00B80F7C" w:rsidRDefault="00B80F7C"/>
    <w:p w:rsidR="00CD30C0" w:rsidRDefault="00CD30C0">
      <w:pPr>
        <w:rPr>
          <w:sz w:val="20"/>
          <w:szCs w:val="20"/>
        </w:rPr>
      </w:pPr>
      <w:r w:rsidRPr="00CD30C0">
        <w:rPr>
          <w:sz w:val="20"/>
          <w:szCs w:val="20"/>
        </w:rPr>
        <w:t>536R_BMC</w:t>
      </w:r>
    </w:p>
    <w:p w:rsidR="00CD30C0" w:rsidRDefault="00CD30C0" w:rsidP="00CD30C0">
      <w:pPr>
        <w:ind w:left="4320" w:firstLine="720"/>
        <w:rPr>
          <w:rFonts w:ascii="Courier New" w:hAnsi="Courier New" w:cs="Courier New"/>
          <w:sz w:val="20"/>
          <w:szCs w:val="20"/>
        </w:rPr>
      </w:pPr>
      <w:r w:rsidRPr="006F49AF">
        <w:rPr>
          <w:rFonts w:ascii="Courier New" w:hAnsi="Courier New" w:cs="Courier New"/>
          <w:sz w:val="20"/>
          <w:szCs w:val="20"/>
          <w:highlight w:val="green"/>
        </w:rPr>
        <w:t>GTA TTA CCG CGG C</w:t>
      </w:r>
      <w:r w:rsidRPr="006F49AF">
        <w:rPr>
          <w:rFonts w:ascii="Courier New" w:hAnsi="Courier New" w:cs="Courier New"/>
          <w:color w:val="FF0000"/>
          <w:sz w:val="20"/>
          <w:szCs w:val="20"/>
          <w:highlight w:val="green"/>
        </w:rPr>
        <w:t>K</w:t>
      </w:r>
      <w:r w:rsidRPr="006F49AF">
        <w:rPr>
          <w:rFonts w:ascii="Courier New" w:hAnsi="Courier New" w:cs="Courier New"/>
          <w:sz w:val="20"/>
          <w:szCs w:val="20"/>
          <w:highlight w:val="green"/>
        </w:rPr>
        <w:t>G CTG</w:t>
      </w:r>
    </w:p>
    <w:p w:rsidR="00CD30C0" w:rsidRDefault="00CD30C0" w:rsidP="00CD30C0">
      <w:pPr>
        <w:ind w:left="4320" w:firstLine="720"/>
        <w:rPr>
          <w:rFonts w:ascii="Courier New" w:hAnsi="Courier New" w:cs="Courier New"/>
          <w:sz w:val="20"/>
          <w:szCs w:val="20"/>
        </w:rPr>
      </w:pPr>
      <w:r w:rsidRPr="00CD30C0">
        <w:rPr>
          <w:rFonts w:ascii="Courier New" w:hAnsi="Courier New" w:cs="Courier New"/>
          <w:sz w:val="20"/>
          <w:szCs w:val="20"/>
        </w:rPr>
        <w:t>GTA TTA CCG CGG C</w:t>
      </w:r>
      <w:r>
        <w:rPr>
          <w:rFonts w:ascii="Courier New" w:hAnsi="Courier New" w:cs="Courier New"/>
          <w:sz w:val="20"/>
          <w:szCs w:val="20"/>
        </w:rPr>
        <w:t>G</w:t>
      </w:r>
      <w:r w:rsidRPr="00CD30C0">
        <w:rPr>
          <w:rFonts w:ascii="Courier New" w:hAnsi="Courier New" w:cs="Courier New"/>
          <w:sz w:val="20"/>
          <w:szCs w:val="20"/>
        </w:rPr>
        <w:t>G CTG</w:t>
      </w:r>
    </w:p>
    <w:p w:rsidR="00CD30C0" w:rsidRDefault="00CD30C0" w:rsidP="00CD30C0">
      <w:pPr>
        <w:ind w:left="4320" w:firstLine="720"/>
        <w:rPr>
          <w:rFonts w:ascii="Courier New" w:hAnsi="Courier New" w:cs="Courier New"/>
          <w:sz w:val="20"/>
          <w:szCs w:val="20"/>
        </w:rPr>
      </w:pPr>
      <w:r w:rsidRPr="00CD30C0">
        <w:rPr>
          <w:rFonts w:ascii="Courier New" w:hAnsi="Courier New" w:cs="Courier New"/>
          <w:sz w:val="20"/>
          <w:szCs w:val="20"/>
        </w:rPr>
        <w:t>GTA TTA CCG CGG C</w:t>
      </w:r>
      <w:r>
        <w:rPr>
          <w:rFonts w:ascii="Courier New" w:hAnsi="Courier New" w:cs="Courier New"/>
          <w:sz w:val="20"/>
          <w:szCs w:val="20"/>
        </w:rPr>
        <w:t>T</w:t>
      </w:r>
      <w:r w:rsidRPr="00CD30C0">
        <w:rPr>
          <w:rFonts w:ascii="Courier New" w:hAnsi="Courier New" w:cs="Courier New"/>
          <w:sz w:val="20"/>
          <w:szCs w:val="20"/>
        </w:rPr>
        <w:t>G CTG</w:t>
      </w:r>
    </w:p>
    <w:p w:rsidR="00307E9B" w:rsidRDefault="00307E9B">
      <w:pPr>
        <w:rPr>
          <w:rFonts w:cstheme="minorHAnsi"/>
          <w:sz w:val="20"/>
          <w:szCs w:val="20"/>
        </w:rPr>
      </w:pPr>
    </w:p>
    <w:p w:rsidR="00CD30C0" w:rsidRDefault="00307E9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="00CD30C0">
        <w:rPr>
          <w:rFonts w:cstheme="minorHAnsi"/>
          <w:sz w:val="20"/>
          <w:szCs w:val="20"/>
        </w:rPr>
        <w:t>ther pair</w:t>
      </w:r>
      <w:r>
        <w:rPr>
          <w:rFonts w:cstheme="minorHAnsi"/>
          <w:sz w:val="20"/>
          <w:szCs w:val="20"/>
        </w:rPr>
        <w:t xml:space="preserve">s that should give us </w:t>
      </w:r>
      <w:r w:rsidR="00CD30C0">
        <w:rPr>
          <w:rFonts w:cstheme="minorHAnsi"/>
          <w:sz w:val="20"/>
          <w:szCs w:val="20"/>
        </w:rPr>
        <w:t>product</w:t>
      </w:r>
      <w:r>
        <w:rPr>
          <w:rFonts w:cstheme="minorHAnsi"/>
          <w:sz w:val="20"/>
          <w:szCs w:val="20"/>
        </w:rPr>
        <w:t>s, but they will be larger</w:t>
      </w:r>
      <w:proofErr w:type="gramStart"/>
      <w:r>
        <w:rPr>
          <w:rFonts w:cstheme="minorHAnsi"/>
          <w:sz w:val="20"/>
          <w:szCs w:val="20"/>
        </w:rPr>
        <w:t>,  include</w:t>
      </w:r>
      <w:proofErr w:type="gramEnd"/>
      <w:r>
        <w:rPr>
          <w:rFonts w:cstheme="minorHAnsi"/>
          <w:sz w:val="20"/>
          <w:szCs w:val="20"/>
        </w:rPr>
        <w:t xml:space="preserve"> 27F with 1492R, and </w:t>
      </w:r>
      <w:r w:rsidR="00CD30C0">
        <w:rPr>
          <w:rFonts w:cstheme="minorHAnsi"/>
          <w:sz w:val="20"/>
          <w:szCs w:val="20"/>
        </w:rPr>
        <w:t xml:space="preserve">519F_BMC </w:t>
      </w:r>
      <w:r>
        <w:rPr>
          <w:rFonts w:cstheme="minorHAnsi"/>
          <w:sz w:val="20"/>
          <w:szCs w:val="20"/>
        </w:rPr>
        <w:t>with</w:t>
      </w:r>
      <w:r w:rsidR="00CD30C0">
        <w:rPr>
          <w:rFonts w:cstheme="minorHAnsi"/>
          <w:sz w:val="20"/>
          <w:szCs w:val="20"/>
        </w:rPr>
        <w:t xml:space="preserve"> 1492R</w:t>
      </w:r>
      <w:r>
        <w:rPr>
          <w:rFonts w:cstheme="minorHAnsi"/>
          <w:sz w:val="20"/>
          <w:szCs w:val="20"/>
        </w:rPr>
        <w:t>.</w:t>
      </w:r>
    </w:p>
    <w:p w:rsidR="00B74E1D" w:rsidRDefault="00B74E1D">
      <w:pPr>
        <w:rPr>
          <w:rFonts w:cstheme="minorHAnsi"/>
          <w:sz w:val="20"/>
          <w:szCs w:val="20"/>
        </w:rPr>
      </w:pPr>
    </w:p>
    <w:p w:rsidR="00B74E1D" w:rsidRDefault="00B74E1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Note that unlike using BLAST, when you pick primers, you have to have an exact match (that is the point of the exercise – to have the best possible primers). Since our primers are mixtures that aim to amplify a number of species, and we don’t know beforehand which ones are to our genome, I like to do a quick screen for the primers that work. You can simply use FIND in Word. I usually enter just the first 6 bases, then keep adding more until I get a perfect match, or figure out where the mismatch is and cor</w:t>
      </w:r>
      <w:r w:rsidR="00DB6723">
        <w:rPr>
          <w:rFonts w:cstheme="minorHAnsi"/>
          <w:sz w:val="20"/>
          <w:szCs w:val="20"/>
        </w:rPr>
        <w:t xml:space="preserve">rect it. Note that spaces are also considered, so if my query has no spaces I need to leave them out of the primer sequence). Then I can put in the </w:t>
      </w:r>
      <w:r>
        <w:rPr>
          <w:rFonts w:cstheme="minorHAnsi"/>
          <w:sz w:val="20"/>
          <w:szCs w:val="20"/>
        </w:rPr>
        <w:t xml:space="preserve">sequences that match in </w:t>
      </w:r>
      <w:proofErr w:type="spellStart"/>
      <w:r>
        <w:rPr>
          <w:rFonts w:cstheme="minorHAnsi"/>
          <w:sz w:val="20"/>
          <w:szCs w:val="20"/>
        </w:rPr>
        <w:t>PrimerBLAST</w:t>
      </w:r>
      <w:proofErr w:type="spellEnd"/>
      <w:r>
        <w:rPr>
          <w:rFonts w:cstheme="minorHAnsi"/>
          <w:sz w:val="20"/>
          <w:szCs w:val="20"/>
        </w:rPr>
        <w:t xml:space="preserve"> and see what other information I get. </w:t>
      </w:r>
    </w:p>
    <w:p w:rsidR="00DB6723" w:rsidRDefault="00DB6723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45085</wp:posOffset>
                </wp:positionV>
                <wp:extent cx="857250" cy="266700"/>
                <wp:effectExtent l="38100" t="0" r="1905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9.5pt;margin-top:3.55pt;width:67.5pt;height:2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Ke8QEAAEQEAAAOAAAAZHJzL2Uyb0RvYy54bWysU9GO0zAQfEfiHyy/06QR1ztVTU+ox8ED&#10;guoOPsDn2I0l22utTdP+PWsnDXAgJBAvVhzvzM6M15vbk7PsqDAa8C1fLmrOlJfQGX9o+ZfP969u&#10;OItJ+E5Y8KrlZxX57fbli80Q1qqBHmynkBGJj+shtLxPKayrKspeOREXEJSnQw3oRKItHqoOxUDs&#10;zlZNXa+qAbALCFLFSH/vxkO+LfxaK5k+aR1VYrblpC2VFcv6lNdquxHrA4rQGznJEP+gwgnjqelM&#10;dSeSYF/R/ELljESIoNNCgqtAayNV8UBulvUzN4+9CKp4oXBimGOK/49WfjzukZmu5c1rzrxwdEeP&#10;CYU59Im9QYSB7cB7yhGQUQnlNYS4JtjO73HaxbDHbP6k0TFtTXhPo1DiIIPsVNI+z2mrU2KSft5c&#10;XTdXdCeSjprV6rout1GNNJkuYEzvFDiWP1oeJ1mznrGFOH6IiYQQ8ALIYOvzGsGa7t5YWzZ5qNTO&#10;IjsKGgchpfKpyZYI+1NlEsa+9R1L50B5iBzDVJZpq5zA6Ll8pbNVY8sHpSlL8jZKK1P8vOFyZqLq&#10;DNMkbwbWJbY/Aqf6DFVlwv8GPCNKZ/BpBjvjAX/XPZ0ukvVYf0lg9J0jeILuXKahREOjWiKdnlV+&#10;Cz/uC/z7499+AwAA//8DAFBLAwQUAAYACAAAACEAU9avSd4AAAAHAQAADwAAAGRycy9kb3ducmV2&#10;LnhtbEyPQU/CQBSE7yb+h80z8WJgW1KB1r4SI1HxKIVEb4/us23s7jbdBeq/dznpcTKTmW/y1ag7&#10;ceLBtdYgxNMIBJvKqtbUCLvyebIE4TwZRZ01jPDDDlbF9VVOmbJn886nra9FKDEuI4TG+z6T0lUN&#10;a3JT27MJ3pcdNPkgh1qqgc6hXHdyFkVzqak1YaGhnp8arr63R42w/7h73fXty9u8KRdr+twns3W5&#10;Qby9GR8fQHge/V8YLvgBHYrAdLBHo5zoEO7TcMUjLGIQFztNgj4gJGkMssjlf/7iFwAA//8DAFBL&#10;AQItABQABgAIAAAAIQC2gziS/gAAAOEBAAATAAAAAAAAAAAAAAAAAAAAAABbQ29udGVudF9UeXBl&#10;c10ueG1sUEsBAi0AFAAGAAgAAAAhADj9If/WAAAAlAEAAAsAAAAAAAAAAAAAAAAALwEAAF9yZWxz&#10;Ly5yZWxzUEsBAi0AFAAGAAgAAAAhAKZ9wp7xAQAARAQAAA4AAAAAAAAAAAAAAAAALgIAAGRycy9l&#10;Mm9Eb2MueG1sUEsBAi0AFAAGAAgAAAAhAFPWr0neAAAABwEAAA8AAAAAAAAAAAAAAAAASwQAAGRy&#10;cy9kb3ducmV2LnhtbFBLBQYAAAAABAAEAPMAAABWBQAAAAA=&#10;" strokecolor="#c0504d [3205]">
                <v:stroke endarrow="open"/>
              </v:shape>
            </w:pict>
          </mc:Fallback>
        </mc:AlternateContent>
      </w:r>
    </w:p>
    <w:p w:rsidR="00DB6723" w:rsidRDefault="00DB6723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5943600" cy="40487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inWor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23" w:rsidRDefault="00DB6723">
      <w:pPr>
        <w:rPr>
          <w:rFonts w:cstheme="minorHAnsi"/>
          <w:sz w:val="20"/>
          <w:szCs w:val="20"/>
        </w:rPr>
      </w:pPr>
    </w:p>
    <w:p w:rsidR="00DB6723" w:rsidRDefault="00DB6723">
      <w:r w:rsidRPr="00DB6723">
        <w:rPr>
          <w:rFonts w:cstheme="minorHAnsi"/>
        </w:rPr>
        <w:t xml:space="preserve">This is how I figured out that in this genome I could not use </w:t>
      </w:r>
      <w:r w:rsidRPr="00DB6723">
        <w:t>27f-2_1</w:t>
      </w:r>
      <w:r>
        <w:t>.</w:t>
      </w:r>
    </w:p>
    <w:p w:rsidR="00DB6723" w:rsidRDefault="00DB6723"/>
    <w:p w:rsidR="00DB6723" w:rsidRDefault="00DB6723">
      <w:r>
        <w:t>Using the two I did find, I can go back to the Pick Primers at the ncbi web site.</w:t>
      </w:r>
    </w:p>
    <w:p w:rsidR="00F43BDF" w:rsidRDefault="00F43BDF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3600" cy="78111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PickPrimer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DF" w:rsidRDefault="00F43BDF">
      <w:pPr>
        <w:rPr>
          <w:rFonts w:cstheme="minorHAnsi"/>
        </w:rPr>
      </w:pPr>
    </w:p>
    <w:p w:rsidR="00F43BDF" w:rsidRDefault="00F43BDF">
      <w:pPr>
        <w:rPr>
          <w:rFonts w:cstheme="minorHAnsi"/>
        </w:rPr>
      </w:pPr>
    </w:p>
    <w:p w:rsidR="00F43BDF" w:rsidRDefault="00F43BDF">
      <w:pPr>
        <w:rPr>
          <w:rFonts w:cstheme="minorHAnsi"/>
        </w:rPr>
      </w:pPr>
      <w:r>
        <w:rPr>
          <w:rFonts w:cstheme="minorHAnsi"/>
        </w:rPr>
        <w:lastRenderedPageBreak/>
        <w:t>Results are:</w:t>
      </w:r>
    </w:p>
    <w:p w:rsidR="00F43BDF" w:rsidRDefault="00F43BD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3814445</wp:posOffset>
                </wp:positionV>
                <wp:extent cx="5168900" cy="1117600"/>
                <wp:effectExtent l="0" t="0" r="127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111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0.5pt;margin-top:300.35pt;width:407pt;height:8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s6kQIAAIsFAAAOAAAAZHJzL2Uyb0RvYy54bWysVEtv3CAQvlfqf0DcG9urPK14o1WiVJWi&#10;NEpS5UwwrJGAocCud/vrO+BHVmnUQ1UfMMMM38x8zMzl1c5oshU+KLANrY5KSoTl0Cq7buiP59sv&#10;55SEyGzLNFjR0L0I9Gr5+dNl72qxgA50KzxBEBvq3jW0i9HVRRF4JwwLR+CERaUEb1hE0a+L1rMe&#10;0Y0uFmV5WvTgW+eBixDw9GZQ0mXGl1Lw+F3KICLRDcXYYl59Xl/TWiwvWb32zHWKj2Gwf4jCMGXR&#10;6Qx1wyIjG6/+gDKKewgg4xEHU4CUioucA2ZTle+yeeqYEzkXJCe4mabw/2D5/fbBE9U2dIEvZZnB&#10;N3pE1phda0HwDAnqXajR7sk9+FEKuE3Z7qQ36Y95kF0mdT+TKnaRcDw8qU7PL0rknqOuqqqzUxQQ&#10;p3i77nyIXwUYkjYN9eg/k8m2dyEOppNJ8mbhVmmN56zWNq0BtGrTWRZS6Yhr7cmW4aMzzoWNi9Hj&#10;gSX6T7eLlN2QT97FvRYD8qOQSAxmsMjB5JJ8j1sNqo61YnB3UuI3OZsiyclqi4AJWWKgM/YIMFke&#10;xlyNMKN9uipyRc+Xy78FNvA238iewcb5slEW/EcAOs6eB/uJpIGaxNIrtHssGw9DPwXHbxU+3R0L&#10;8YF5bCB8bhwK8TsuUkPfUBh3lHTgf310nuyxrlFLSY8N2dDwc8O8oER/s1jxF9XxcergLByfnC1Q&#10;8Iea10ON3ZhrwOevcPw4nrfJPuppKz2YF5wdq+QVVcxy9N1QHv0kXMdhUOD04WK1ymbYtY7FO/vk&#10;eAJPrKbSfN69MO/G+o1Y+vcwNS+r35XxYJtuWlhtIkiVa/yN15Fv7PhcOON0SiPlUM5WbzN0+RsA&#10;AP//AwBQSwMEFAAGAAgAAAAhADxJ7THgAAAACgEAAA8AAABkcnMvZG93bnJldi54bWxMj0FLxDAQ&#10;he+C/yGM4M1NdsGm1qZLWRAUQbAriLdsM7bFZFKb7Lb+e+NpPb55jzffK7eLs+yEUxg8KVivBDCk&#10;1puBOgVv+4ebHFiImoy2nlDBDwbYVpcXpS6Mn+kVT03sWCqhUGgFfYxjwXloe3Q6rPyIlLxPPzkd&#10;k5w6biY9p3Jn+UaIjDs9UPrQ6xF3PbZfzdEpsBvZPNJz/fL0YcjO9S7bv9O3UtdXS30PLOISz2H4&#10;w0/oUCWmgz+SCcwqyNdpSlSQCSGBpUB+d5suBwVSZhJ4VfL/E6pfAAAA//8DAFBLAQItABQABgAI&#10;AAAAIQC2gziS/gAAAOEBAAATAAAAAAAAAAAAAAAAAAAAAABbQ29udGVudF9UeXBlc10ueG1sUEsB&#10;Ai0AFAAGAAgAAAAhADj9If/WAAAAlAEAAAsAAAAAAAAAAAAAAAAALwEAAF9yZWxzLy5yZWxzUEsB&#10;Ai0AFAAGAAgAAAAhAEeqezqRAgAAiwUAAA4AAAAAAAAAAAAAAAAALgIAAGRycy9lMm9Eb2MueG1s&#10;UEsBAi0AFAAGAAgAAAAhADxJ7THgAAAACgEAAA8AAAAAAAAAAAAAAAAA6wQAAGRycy9kb3ducmV2&#10;LnhtbFBLBQYAAAAABAAEAPMAAAD4BQAAAAA=&#10;" filled="f" strokecolor="#c0504d [3205]" strokeweight="2pt"/>
            </w:pict>
          </mc:Fallback>
        </mc:AlternateContent>
      </w: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>
            <wp:extent cx="5943600" cy="74066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lyResul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DF" w:rsidRDefault="00F43BDF">
      <w:pPr>
        <w:rPr>
          <w:rFonts w:cstheme="minorHAnsi"/>
        </w:rPr>
      </w:pPr>
    </w:p>
    <w:p w:rsidR="00F43BDF" w:rsidRDefault="00F43BDF">
      <w:pPr>
        <w:rPr>
          <w:rFonts w:cstheme="minorHAnsi"/>
        </w:rPr>
      </w:pPr>
      <w:r>
        <w:rPr>
          <w:rFonts w:cstheme="minorHAnsi"/>
        </w:rPr>
        <w:t xml:space="preserve">The primary information shows that the product length is </w:t>
      </w:r>
      <w:proofErr w:type="gramStart"/>
      <w:r>
        <w:rPr>
          <w:rFonts w:cstheme="minorHAnsi"/>
        </w:rPr>
        <w:t>348bp, that</w:t>
      </w:r>
      <w:proofErr w:type="gramEnd"/>
      <w:r>
        <w:rPr>
          <w:rFonts w:cstheme="minorHAnsi"/>
        </w:rPr>
        <w:t xml:space="preserve"> the Tm of the first is 55C and the second is 60.7 C (marginal</w:t>
      </w:r>
      <w:r w:rsidR="005569DD">
        <w:rPr>
          <w:rFonts w:cstheme="minorHAnsi"/>
        </w:rPr>
        <w:t xml:space="preserve"> since ideally they would be less than 5C apart). You can also look to see what </w:t>
      </w:r>
      <w:r w:rsidR="005569DD">
        <w:rPr>
          <w:rFonts w:cstheme="minorHAnsi"/>
        </w:rPr>
        <w:lastRenderedPageBreak/>
        <w:t xml:space="preserve">other organisms will amplify – such as the Pseudomonas. If we were trying to amplify a unique gene out of a mixture this would be bad, but since we want all bacteria, this is fine, it will work in our pure DNA and also in our oral stuff. </w:t>
      </w: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  <w:r>
        <w:rPr>
          <w:rFonts w:cstheme="minorHAnsi"/>
        </w:rPr>
        <w:t xml:space="preserve">This Pick Primer software is not very sophisticated, so you can use other programs to determine how well the primers might work. For example </w:t>
      </w:r>
      <w:proofErr w:type="spellStart"/>
      <w:r>
        <w:rPr>
          <w:rFonts w:cstheme="minorHAnsi"/>
        </w:rPr>
        <w:t>FastPCR</w:t>
      </w:r>
      <w:proofErr w:type="spellEnd"/>
      <w:r>
        <w:rPr>
          <w:rFonts w:cstheme="minorHAnsi"/>
        </w:rPr>
        <w:t xml:space="preserve"> (which you can download) shows the following in a Primer Test (note that you are allowed to put in mixed bases, so you don’t have to do them one at a time). </w:t>
      </w:r>
    </w:p>
    <w:p w:rsidR="009409E7" w:rsidRDefault="009409E7">
      <w:pPr>
        <w:rPr>
          <w:rFonts w:cstheme="minorHAnsi"/>
        </w:rPr>
      </w:pPr>
      <w:r>
        <w:rPr>
          <w:rFonts w:cstheme="minorHAnsi"/>
        </w:rPr>
        <w:t xml:space="preserve">I put in the template sequence here along with PCR conditions. </w:t>
      </w:r>
    </w:p>
    <w:p w:rsidR="009409E7" w:rsidRDefault="009409E7">
      <w:pPr>
        <w:rPr>
          <w:rFonts w:cstheme="minorHAnsi"/>
        </w:rPr>
      </w:pPr>
    </w:p>
    <w:p w:rsidR="009409E7" w:rsidRDefault="009409E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57708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PCR_templa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DD" w:rsidRDefault="005569DD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DCD13" wp14:editId="58711796">
                <wp:simplePos x="0" y="0"/>
                <wp:positionH relativeFrom="column">
                  <wp:posOffset>-82550</wp:posOffset>
                </wp:positionH>
                <wp:positionV relativeFrom="paragraph">
                  <wp:posOffset>3803015</wp:posOffset>
                </wp:positionV>
                <wp:extent cx="1543050" cy="28575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-6.5pt;margin-top:299.45pt;width:121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99KkAIAAIgFAAAOAAAAZHJzL2Uyb0RvYy54bWysVN9PGzEMfp+0/yHK+7hraQc7cUUViGkS&#10;AgRMPIdcwkVK4ixJe+3++jm5H1SA9jCtD6kd25/t7+ycne+MJlvhgwJb09lRSYmwHBplX2r68/Hq&#10;yyklITLbMA1W1HQvAj1fff501rlKzKEF3QhPEMSGqnM1bWN0VVEE3grDwhE4YdEowRsWUfUvReNZ&#10;h+hGF/Oy/Fp04BvngYsQ8PayN9JVxpdS8HgrZRCR6JpibTGfPp/P6SxWZ6x68cy1ig9lsH+owjBl&#10;MekEdckiIxuv3kEZxT0EkPGIgylASsVF7gG7mZVvunlomRO5FyQnuImm8P9g+c32zhPV1PR4Roll&#10;Br/R7ZZpgipy07lQocuDu/ODFlBMje6kN+kfWyC7zOd+4lPsIuF4OVsujssl0s7RNj9dnqCMMMVr&#10;tPMhfhdgSBJqKrRWLqSWWcW21yH23qNXurZwpbTGe1Zpm84AWjXpLitpbsSF9gR7qCnjXNg4H5Ie&#10;eGIJKbpI/fUdZSnuteiR74VEVrCHeS4mz+Nb3Flvalkj+nTLEn9jsrGS3K+2CJiQJRY6YQ8Ao+dh&#10;zZl9rHLwT6Eij/MUXP6tsJ63KSJnBhunYKMs+I8AdJwy9/4jST01iaVnaPY4Mx76ZQqOXyn8etcs&#10;xDvmcXvwg+OLEG/xkBq6msIgUdKC//3RffLHoUYrJR1uY03Drw3zghL9w+K4f5stFml9s7JYnsxR&#10;8YeW50OL3ZgLwM+PE43VZTH5Rz2K0oN5wodjnbKiiVmOuWvKox+Vi9i/Evj0cLFeZzdcWcfitX1w&#10;PIEnVtNoPu6emHfDCEcc/hsYN/fdGPe+KdLCehNBqjzjr7wOfOO658EZnqb0nhzq2ev1AV39AQAA&#10;//8DAFBLAwQUAAYACAAAACEAAZwOkeMAAAALAQAADwAAAGRycy9kb3ducmV2LnhtbEyPzU7DMBCE&#10;70i8g7VI3FqnDURNyKaCop44AKWq4ObGbpzinxC7TXh7lhMcZ2c0+025HK1hZ9WH1juE2TQBplzt&#10;ZesahO3berIAFqJwUhjvFMK3CrCsLi9KUUg/uFd13sSGUYkLhUDQMXYF56HWyoow9Z1y5B18b0Uk&#10;2Tdc9mKgcmv4PEkybkXr6IMWnVppVX9uThahM/HjuMqen+Tj8dC8rL/07n14QLy+Gu/vgEU1xr8w&#10;/OITOlTEtPcnJwMzCJNZSlsiwm2+yIFRYp4mdNkjZDdpDrwq+f8N1Q8AAAD//wMAUEsBAi0AFAAG&#10;AAgAAAAhALaDOJL+AAAA4QEAABMAAAAAAAAAAAAAAAAAAAAAAFtDb250ZW50X1R5cGVzXS54bWxQ&#10;SwECLQAUAAYACAAAACEAOP0h/9YAAACUAQAACwAAAAAAAAAAAAAAAAAvAQAAX3JlbHMvLnJlbHNQ&#10;SwECLQAUAAYACAAAACEAQN/fSpACAACIBQAADgAAAAAAAAAAAAAAAAAuAgAAZHJzL2Uyb0RvYy54&#10;bWxQSwECLQAUAAYACAAAACEAAZwOkeMAAAALAQAADwAAAAAAAAAAAAAAAADqBAAAZHJzL2Rvd25y&#10;ZXYueG1sUEsFBgAAAAAEAAQA8wAAAPoFAAAAAA==&#10;" filled="f" strokecolor="#c0504d [3205]" strokeweight="2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FE677" wp14:editId="78F93FC4">
                <wp:simplePos x="0" y="0"/>
                <wp:positionH relativeFrom="column">
                  <wp:posOffset>0</wp:posOffset>
                </wp:positionH>
                <wp:positionV relativeFrom="paragraph">
                  <wp:posOffset>2037715</wp:posOffset>
                </wp:positionV>
                <wp:extent cx="1543050" cy="2857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0;margin-top:160.45pt;width:121.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+okAIAAIgFAAAOAAAAZHJzL2Uyb0RvYy54bWysVE1v2zAMvQ/YfxB0X22nydoZdYqgRYcB&#10;RVu0HXpWZCkWIIuapMTJfv0o+aNBW+wwLAdFFMlH8pnkxeW+1WQnnFdgKlqc5JQIw6FWZlPRn883&#10;X84p8YGZmmkwoqIH4enl8vOni86WYgYN6Fo4giDGl52taBOCLbPM80a0zJ+AFQaVElzLAopuk9WO&#10;dYje6myW51+zDlxtHXDhPb5e90q6TPhSCh7upfQiEF1RzC2k06VzHc9secHKjWO2UXxIg/1DFi1T&#10;BoNOUNcsMLJ16h1Uq7gDDzKccGgzkFJxkWrAaor8TTVPDbMi1YLkeDvR5P8fLL/bPTii6oqeIj2G&#10;tfiN7ndMExSRm876Ek2e7IMbJI/XWOheujb+Ywlkn/g8THyKfSAcH4vF/DRfIC5H3ex8cYZ3hMle&#10;va3z4buAlsRLRYXWyvpYMivZ7taH3nq0is8GbpTW+M5KbeLpQas6viUh9o240o5gDRVlnAsTZkPQ&#10;I0tMIXpnsb6+onQLBy165EchkRWsYZaSSf34FrfoVQ2rRR9ukeNvDDZmkurVBgEjssREJ+wBYLQ8&#10;zrkYYAb76CpSO0/O+d8S63mbPFJkMGFybpUB9xGADlPk3n4kqacmsrSG+oA946AfJm/5jcKvd8t8&#10;eGAOpwc/OG6EcI+H1NBVFIYbJQ243x+9R3tsatRS0uE0VtT/2jInKNE/DLb7t2I+j+ObhPnibIaC&#10;O9asjzVm214Bfv4Cd4/l6Rrtgx6v0kH7gotjFaOiihmOsSvKgxuFq9BvCVw9XKxWyQxH1rJwa54s&#10;j+CR1diaz/sX5uzQwgGb/w7GyX3Xxr1t9DSw2gaQKvX4K68D3zjuqXGG1RT3ybGcrF4X6PIPAAAA&#10;//8DAFBLAwQUAAYACAAAACEA9TyDpd8AAAAIAQAADwAAAGRycy9kb3ducmV2LnhtbEyPwU7DMBBE&#10;70j8g7VI3KhDClEb4lRQ1BMHSqkQ3Nx4m6TY6xC7Tfh7lhMcd2Y0+6ZYjM6KE/ah9aTgepKAQKq8&#10;aalWsH1dXc1AhKjJaOsJFXxjgEV5flbo3PiBXvC0ibXgEgq5VtDE2OVShqpBp8PEd0js7X3vdOSz&#10;r6Xp9cDlzso0STLpdEv8odEdLhusPjdHp6Cz8eOwzJ6fzONhX69XX83b+/Cg1OXFeH8HIuIY/8Lw&#10;i8/oUDLTzh/JBGEV8JCoYJomcxBspzdTVnasZLdzkGUh/w8ofwAAAP//AwBQSwECLQAUAAYACAAA&#10;ACEAtoM4kv4AAADhAQAAEwAAAAAAAAAAAAAAAAAAAAAAW0NvbnRlbnRfVHlwZXNdLnhtbFBLAQIt&#10;ABQABgAIAAAAIQA4/SH/1gAAAJQBAAALAAAAAAAAAAAAAAAAAC8BAABfcmVscy8ucmVsc1BLAQIt&#10;ABQABgAIAAAAIQCJ5Y+okAIAAIgFAAAOAAAAAAAAAAAAAAAAAC4CAABkcnMvZTJvRG9jLnhtbFBL&#10;AQItABQABgAIAAAAIQD1PIOl3wAAAAgBAAAPAAAAAAAAAAAAAAAAAOoEAABkcnMvZG93bnJldi54&#10;bWxQSwUGAAAAAAQABADzAAAA9gUAAAAA&#10;" filled="f" strokecolor="#c0504d [3205]" strokeweight="2pt"/>
            </w:pict>
          </mc:Fallback>
        </mc:AlternateContent>
      </w:r>
      <w:r>
        <w:rPr>
          <w:rFonts w:cstheme="minorHAnsi"/>
          <w:noProof/>
        </w:rPr>
        <w:drawing>
          <wp:inline distT="0" distB="0" distL="0" distR="0">
            <wp:extent cx="5943600" cy="57429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pcr_PrimerTest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  <w:r>
        <w:rPr>
          <w:rFonts w:cstheme="minorHAnsi"/>
        </w:rPr>
        <w:t xml:space="preserve">You can see that the primers are still about 7C apart, and that depending on which equation you use you get somewhat different results for the Tm than ncbi – this takes buffer conditions into account. I like the fact that this gives you an estimate of the efficiency of the </w:t>
      </w:r>
      <w:proofErr w:type="gramStart"/>
      <w:r>
        <w:rPr>
          <w:rFonts w:cstheme="minorHAnsi"/>
        </w:rPr>
        <w:t>PCR  primers</w:t>
      </w:r>
      <w:proofErr w:type="gramEnd"/>
      <w:r>
        <w:rPr>
          <w:rFonts w:cstheme="minorHAnsi"/>
        </w:rPr>
        <w:t xml:space="preserve">. </w:t>
      </w: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  <w:r>
        <w:rPr>
          <w:rFonts w:cstheme="minorHAnsi"/>
        </w:rPr>
        <w:t xml:space="preserve">I can also use </w:t>
      </w:r>
      <w:proofErr w:type="spellStart"/>
      <w:r>
        <w:rPr>
          <w:rFonts w:cstheme="minorHAnsi"/>
        </w:rPr>
        <w:t>FastPCR</w:t>
      </w:r>
      <w:proofErr w:type="spellEnd"/>
      <w:r>
        <w:rPr>
          <w:rFonts w:cstheme="minorHAnsi"/>
        </w:rPr>
        <w:t xml:space="preserve"> to do in silico PCR</w:t>
      </w:r>
      <w:r w:rsidR="009409E7">
        <w:rPr>
          <w:rFonts w:cstheme="minorHAnsi"/>
        </w:rPr>
        <w:t xml:space="preserve"> (you have to hit </w:t>
      </w:r>
      <w:proofErr w:type="gramStart"/>
      <w:r w:rsidR="009409E7">
        <w:rPr>
          <w:rFonts w:cstheme="minorHAnsi"/>
        </w:rPr>
        <w:t>Run,</w:t>
      </w:r>
      <w:proofErr w:type="gramEnd"/>
      <w:r w:rsidR="009409E7">
        <w:rPr>
          <w:rFonts w:cstheme="minorHAnsi"/>
        </w:rPr>
        <w:t xml:space="preserve"> or F5)</w:t>
      </w:r>
      <w:r>
        <w:rPr>
          <w:rFonts w:cstheme="minorHAnsi"/>
        </w:rPr>
        <w:t xml:space="preserve"> and check the product:</w:t>
      </w:r>
    </w:p>
    <w:p w:rsidR="005569DD" w:rsidRDefault="005569DD">
      <w:pPr>
        <w:rPr>
          <w:rFonts w:cstheme="minorHAnsi"/>
        </w:rPr>
      </w:pPr>
    </w:p>
    <w:p w:rsidR="005569DD" w:rsidRDefault="005569DD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3600" cy="57658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pcr_ProductTest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9E7" w:rsidRDefault="009409E7">
      <w:pPr>
        <w:rPr>
          <w:rFonts w:cstheme="minorHAnsi"/>
        </w:rPr>
      </w:pPr>
    </w:p>
    <w:p w:rsidR="009409E7" w:rsidRDefault="009409E7">
      <w:pPr>
        <w:rPr>
          <w:rFonts w:cstheme="minorHAnsi"/>
        </w:rPr>
      </w:pPr>
      <w:r>
        <w:rPr>
          <w:rFonts w:cstheme="minorHAnsi"/>
        </w:rPr>
        <w:t xml:space="preserve">This predicts a 348bp product and </w:t>
      </w:r>
      <w:r w:rsidR="00E15176">
        <w:rPr>
          <w:rFonts w:cstheme="minorHAnsi"/>
        </w:rPr>
        <w:t>has a</w:t>
      </w:r>
      <w:r>
        <w:rPr>
          <w:rFonts w:cstheme="minorHAnsi"/>
        </w:rPr>
        <w:t xml:space="preserve"> combined annealing temperature of 58C. </w:t>
      </w:r>
    </w:p>
    <w:p w:rsidR="009409E7" w:rsidRDefault="009409E7">
      <w:pPr>
        <w:rPr>
          <w:rFonts w:cstheme="minorHAnsi"/>
        </w:rPr>
      </w:pPr>
    </w:p>
    <w:p w:rsidR="009409E7" w:rsidRDefault="009409E7">
      <w:pPr>
        <w:rPr>
          <w:rFonts w:cstheme="minorHAnsi"/>
        </w:rPr>
      </w:pPr>
      <w:r>
        <w:rPr>
          <w:rFonts w:cstheme="minorHAnsi"/>
        </w:rPr>
        <w:t xml:space="preserve">There are a lot of other programs you can run – many will give you slightly different values because they use somewhat different models or parameters in those models. </w:t>
      </w:r>
    </w:p>
    <w:p w:rsidR="009409E7" w:rsidRDefault="009409E7">
      <w:pPr>
        <w:rPr>
          <w:rFonts w:cstheme="minorHAnsi"/>
        </w:rPr>
      </w:pPr>
    </w:p>
    <w:p w:rsidR="009409E7" w:rsidRDefault="009409E7">
      <w:pPr>
        <w:rPr>
          <w:rFonts w:cstheme="minorHAnsi"/>
        </w:rPr>
      </w:pPr>
      <w:r>
        <w:rPr>
          <w:rFonts w:cstheme="minorHAnsi"/>
        </w:rPr>
        <w:t xml:space="preserve">The next bit is my results using </w:t>
      </w:r>
      <w:proofErr w:type="spellStart"/>
      <w:r>
        <w:rPr>
          <w:rFonts w:cstheme="minorHAnsi"/>
        </w:rPr>
        <w:t>FastPCR</w:t>
      </w:r>
      <w:proofErr w:type="spellEnd"/>
      <w:r>
        <w:rPr>
          <w:rFonts w:cstheme="minorHAnsi"/>
        </w:rPr>
        <w:t xml:space="preserve"> and the primers I have listed above. </w:t>
      </w:r>
    </w:p>
    <w:p w:rsidR="009409E7" w:rsidRDefault="009409E7">
      <w:pPr>
        <w:rPr>
          <w:rFonts w:cstheme="minorHAnsi"/>
        </w:rPr>
      </w:pPr>
    </w:p>
    <w:p w:rsidR="009409E7" w:rsidRPr="00B30D01" w:rsidRDefault="009409E7" w:rsidP="00B30D01">
      <w:pPr>
        <w:pStyle w:val="ListParagraph"/>
        <w:numPr>
          <w:ilvl w:val="0"/>
          <w:numId w:val="2"/>
        </w:numPr>
        <w:rPr>
          <w:rFonts w:cstheme="minorHAnsi"/>
        </w:rPr>
      </w:pPr>
      <w:r w:rsidRPr="00B30D01">
        <w:rPr>
          <w:rFonts w:cstheme="minorHAnsi"/>
        </w:rPr>
        <w:t>27f_YM with 53</w:t>
      </w:r>
      <w:r w:rsidR="00B10808">
        <w:rPr>
          <w:rFonts w:cstheme="minorHAnsi"/>
        </w:rPr>
        <w:t>6</w:t>
      </w:r>
      <w:r w:rsidRPr="00B30D01">
        <w:rPr>
          <w:rFonts w:cstheme="minorHAnsi"/>
        </w:rPr>
        <w:t>R_BMC</w:t>
      </w:r>
    </w:p>
    <w:p w:rsidR="009409E7" w:rsidRDefault="00B30D01">
      <w:pPr>
        <w:rPr>
          <w:rFonts w:cstheme="minorHAnsi"/>
        </w:rPr>
      </w:pPr>
      <w:r>
        <w:rPr>
          <w:rFonts w:cstheme="minorHAnsi"/>
        </w:rPr>
        <w:t xml:space="preserve">The forward primer stays the </w:t>
      </w:r>
      <w:proofErr w:type="gramStart"/>
      <w:r>
        <w:rPr>
          <w:rFonts w:cstheme="minorHAnsi"/>
        </w:rPr>
        <w:t>same,</w:t>
      </w:r>
      <w:proofErr w:type="gramEnd"/>
      <w:r>
        <w:rPr>
          <w:rFonts w:cstheme="minorHAnsi"/>
        </w:rPr>
        <w:t xml:space="preserve"> the reverse primer shows a Tm of 66.7 and an efficiency of 60%. The product is 529bp with a Ta of 59C. </w:t>
      </w: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</w:p>
    <w:p w:rsidR="00B30D01" w:rsidRPr="00B30D01" w:rsidRDefault="00B30D01" w:rsidP="00B30D01">
      <w:pPr>
        <w:pStyle w:val="ListParagraph"/>
        <w:numPr>
          <w:ilvl w:val="0"/>
          <w:numId w:val="2"/>
        </w:numPr>
        <w:rPr>
          <w:rFonts w:cstheme="minorHAnsi"/>
        </w:rPr>
      </w:pPr>
      <w:r w:rsidRPr="00B30D01">
        <w:rPr>
          <w:rFonts w:cstheme="minorHAnsi"/>
        </w:rPr>
        <w:lastRenderedPageBreak/>
        <w:t>27f_YM with 1492R (these are our possibilities)</w:t>
      </w:r>
    </w:p>
    <w:p w:rsidR="00B30D01" w:rsidRDefault="00B30D0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1492R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E15176">
        <w:rPr>
          <w:rFonts w:cstheme="minorHAnsi"/>
          <w:highlight w:val="green"/>
        </w:rPr>
        <w:t>TAC CTT GTT ACG ACT T</w:t>
      </w:r>
    </w:p>
    <w:p w:rsidR="00B30D01" w:rsidRDefault="00B30D0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1492R_Wiki</w:t>
      </w:r>
      <w:r>
        <w:rPr>
          <w:rFonts w:cstheme="minorHAnsi"/>
        </w:rPr>
        <w:tab/>
        <w:t xml:space="preserve"> </w:t>
      </w:r>
      <w:r>
        <w:rPr>
          <w:rFonts w:cstheme="minorHAnsi"/>
        </w:rPr>
        <w:tab/>
      </w:r>
      <w:r w:rsidRPr="00B30D01">
        <w:rPr>
          <w:rFonts w:cstheme="minorHAnsi"/>
        </w:rPr>
        <w:t>AGA GTT TGG ATC MTG GCT CAG</w:t>
      </w:r>
    </w:p>
    <w:p w:rsidR="00B30D01" w:rsidRDefault="00B30D0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U1492R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E15176">
        <w:rPr>
          <w:rFonts w:cstheme="minorHAnsi"/>
          <w:highlight w:val="green"/>
        </w:rPr>
        <w:t>GGT TAC CTT GTT ACG ACT T</w:t>
      </w:r>
    </w:p>
    <w:p w:rsidR="00B30D01" w:rsidRDefault="00B30D0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1492R_BMC_11Y</w:t>
      </w:r>
      <w:r>
        <w:rPr>
          <w:rFonts w:cstheme="minorHAnsi"/>
        </w:rPr>
        <w:tab/>
      </w:r>
      <w:r w:rsidRPr="00E15176">
        <w:rPr>
          <w:rFonts w:cstheme="minorHAnsi"/>
          <w:highlight w:val="green"/>
        </w:rPr>
        <w:t>TAC CTT GTT AYG ACT T</w:t>
      </w:r>
    </w:p>
    <w:p w:rsidR="00B30D01" w:rsidRDefault="00B30D01">
      <w:pPr>
        <w:rPr>
          <w:rFonts w:cstheme="minorHAnsi"/>
        </w:rPr>
      </w:pPr>
    </w:p>
    <w:p w:rsidR="00E15176" w:rsidRDefault="00E15176">
      <w:pPr>
        <w:rPr>
          <w:rFonts w:cstheme="minorHAnsi"/>
        </w:rPr>
      </w:pPr>
      <w:r>
        <w:rPr>
          <w:rFonts w:cstheme="minorHAnsi"/>
        </w:rPr>
        <w:t xml:space="preserve">The Forward primer has a Tm of 60.5 and an efficiency of 80%. </w:t>
      </w:r>
    </w:p>
    <w:p w:rsidR="00E15176" w:rsidRDefault="00E15176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  <w:r>
        <w:rPr>
          <w:rFonts w:cstheme="minorHAnsi"/>
        </w:rPr>
        <w:t xml:space="preserve">For 1492R, we have a Tm of 51 for the reverse primer and a product size of 1500bp. The reverse primer has an efficiency of 75%. </w:t>
      </w: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  <w:r>
        <w:rPr>
          <w:rFonts w:cstheme="minorHAnsi"/>
        </w:rPr>
        <w:t xml:space="preserve">For 1492R_Wiki there are a lot of mismatches – this is not a good reverse primer for our test </w:t>
      </w:r>
      <w:proofErr w:type="spellStart"/>
      <w:r>
        <w:rPr>
          <w:rFonts w:cstheme="minorHAnsi"/>
        </w:rPr>
        <w:t>gDNA</w:t>
      </w:r>
      <w:proofErr w:type="spellEnd"/>
      <w:r>
        <w:rPr>
          <w:rFonts w:cstheme="minorHAnsi"/>
        </w:rPr>
        <w:t xml:space="preserve">. </w:t>
      </w: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  <w:r>
        <w:rPr>
          <w:rFonts w:cstheme="minorHAnsi"/>
        </w:rPr>
        <w:t xml:space="preserve">For </w:t>
      </w:r>
      <w:proofErr w:type="gramStart"/>
      <w:r>
        <w:rPr>
          <w:rFonts w:cstheme="minorHAnsi"/>
        </w:rPr>
        <w:t xml:space="preserve">U1492R  </w:t>
      </w:r>
      <w:r w:rsidR="00E15176">
        <w:rPr>
          <w:rFonts w:cstheme="minorHAnsi"/>
        </w:rPr>
        <w:t>the</w:t>
      </w:r>
      <w:proofErr w:type="gramEnd"/>
      <w:r w:rsidR="00E15176">
        <w:rPr>
          <w:rFonts w:cstheme="minorHAnsi"/>
        </w:rPr>
        <w:t xml:space="preserve"> Tm is 58C and the product size is 1503bp. The efficiency is 73%.</w:t>
      </w:r>
    </w:p>
    <w:p w:rsidR="00E15176" w:rsidRDefault="00E15176">
      <w:pPr>
        <w:rPr>
          <w:rFonts w:cstheme="minorHAnsi"/>
        </w:rPr>
      </w:pPr>
    </w:p>
    <w:p w:rsidR="00E15176" w:rsidRDefault="00E15176">
      <w:pPr>
        <w:rPr>
          <w:rFonts w:cstheme="minorHAnsi"/>
        </w:rPr>
      </w:pPr>
      <w:r>
        <w:rPr>
          <w:rFonts w:cstheme="minorHAnsi"/>
        </w:rPr>
        <w:t xml:space="preserve">For 1492R_BMC_11Y the product is 1500 </w:t>
      </w:r>
      <w:proofErr w:type="spellStart"/>
      <w:r>
        <w:rPr>
          <w:rFonts w:cstheme="minorHAnsi"/>
        </w:rPr>
        <w:t>bp.</w:t>
      </w:r>
      <w:proofErr w:type="spellEnd"/>
      <w:r>
        <w:rPr>
          <w:rFonts w:cstheme="minorHAnsi"/>
        </w:rPr>
        <w:t xml:space="preserve"> The Tm of the reverse primer is 50C and the efficiency is 70%. </w:t>
      </w:r>
    </w:p>
    <w:p w:rsidR="00E15176" w:rsidRDefault="00E15176">
      <w:pPr>
        <w:rPr>
          <w:rFonts w:cstheme="minorHAnsi"/>
        </w:rPr>
      </w:pPr>
    </w:p>
    <w:p w:rsidR="00E15176" w:rsidRPr="00E15176" w:rsidRDefault="00E15176">
      <w:pPr>
        <w:rPr>
          <w:rFonts w:cstheme="minorHAnsi"/>
          <w:color w:val="FF0000"/>
        </w:rPr>
      </w:pPr>
      <w:r w:rsidRPr="00E15176">
        <w:rPr>
          <w:rFonts w:cstheme="minorHAnsi"/>
          <w:color w:val="FF0000"/>
        </w:rPr>
        <w:t xml:space="preserve">So the best-matched primers are 27f_YM and U1492R. </w:t>
      </w:r>
      <w:r>
        <w:rPr>
          <w:rFonts w:cstheme="minorHAnsi"/>
          <w:color w:val="FF0000"/>
        </w:rPr>
        <w:t xml:space="preserve">Since this makes a very long product, we will not pursue this set. </w:t>
      </w:r>
    </w:p>
    <w:p w:rsidR="00B30D01" w:rsidRDefault="00B30D01">
      <w:pPr>
        <w:rPr>
          <w:rFonts w:cstheme="minorHAnsi"/>
        </w:rPr>
      </w:pPr>
    </w:p>
    <w:p w:rsidR="00B30D01" w:rsidRDefault="00B30D01">
      <w:pPr>
        <w:rPr>
          <w:rFonts w:cstheme="minorHAnsi"/>
        </w:rPr>
      </w:pPr>
    </w:p>
    <w:p w:rsidR="00B30D01" w:rsidRPr="00B30D01" w:rsidRDefault="00B30D01" w:rsidP="00B30D01">
      <w:pPr>
        <w:pStyle w:val="ListParagraph"/>
        <w:numPr>
          <w:ilvl w:val="0"/>
          <w:numId w:val="2"/>
        </w:numPr>
        <w:rPr>
          <w:rFonts w:cstheme="minorHAnsi"/>
        </w:rPr>
      </w:pPr>
      <w:r w:rsidRPr="00B30D01">
        <w:rPr>
          <w:rFonts w:cstheme="minorHAnsi"/>
        </w:rPr>
        <w:t>519F_BMC with 1492R</w:t>
      </w:r>
    </w:p>
    <w:p w:rsidR="00B30D01" w:rsidRDefault="00B30D01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519F_BMC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B30D01">
        <w:rPr>
          <w:rFonts w:cstheme="minorHAnsi"/>
        </w:rPr>
        <w:t>CAG CMG CCG CGG TAA TAC</w:t>
      </w:r>
    </w:p>
    <w:p w:rsidR="00B30D01" w:rsidRDefault="00B30D01">
      <w:pPr>
        <w:rPr>
          <w:rFonts w:cstheme="minorHAnsi"/>
        </w:rPr>
      </w:pPr>
    </w:p>
    <w:p w:rsidR="00E15176" w:rsidRDefault="00E15176">
      <w:pPr>
        <w:rPr>
          <w:rFonts w:cstheme="minorHAnsi"/>
        </w:rPr>
      </w:pPr>
    </w:p>
    <w:p w:rsidR="00E15176" w:rsidRPr="006F49AF" w:rsidRDefault="00E15176">
      <w:pPr>
        <w:rPr>
          <w:rFonts w:cstheme="minorHAnsi"/>
          <w:color w:val="FF0000"/>
        </w:rPr>
      </w:pPr>
      <w:r>
        <w:rPr>
          <w:rFonts w:cstheme="minorHAnsi"/>
        </w:rPr>
        <w:t xml:space="preserve">The forward primer has a Tm of 66.7 and an efficiency of 58%. It is not going to be a particularly good pair of primers. </w:t>
      </w:r>
      <w:r w:rsidRPr="006F49AF">
        <w:rPr>
          <w:rFonts w:cstheme="minorHAnsi"/>
          <w:color w:val="FF0000"/>
        </w:rPr>
        <w:t xml:space="preserve">The product is 989bp, which is also pretty long – we will not pursue this. The best reverse primer would be U1492R again. </w:t>
      </w:r>
    </w:p>
    <w:p w:rsidR="00E15176" w:rsidRDefault="00E15176">
      <w:pPr>
        <w:rPr>
          <w:rFonts w:cstheme="minorHAnsi"/>
        </w:rPr>
      </w:pPr>
    </w:p>
    <w:p w:rsidR="00E15176" w:rsidRDefault="00E15176">
      <w:pPr>
        <w:rPr>
          <w:rFonts w:cstheme="minorHAnsi"/>
        </w:rPr>
      </w:pPr>
      <w:r>
        <w:rPr>
          <w:rFonts w:cstheme="minorHAnsi"/>
        </w:rPr>
        <w:t xml:space="preserve">For other primers that I just ordered, you can see the spreadsheet for this information. </w:t>
      </w:r>
    </w:p>
    <w:p w:rsidR="00E15176" w:rsidRDefault="00E15176">
      <w:pPr>
        <w:rPr>
          <w:rFonts w:cstheme="minorHAnsi"/>
        </w:rPr>
      </w:pPr>
    </w:p>
    <w:p w:rsidR="00E15176" w:rsidRDefault="00E15176">
      <w:pPr>
        <w:rPr>
          <w:rFonts w:cstheme="minorHAnsi"/>
        </w:rPr>
      </w:pPr>
      <w:r>
        <w:rPr>
          <w:rFonts w:cstheme="minorHAnsi"/>
        </w:rPr>
        <w:t>If you want to check the oligos for hairpin and dimer formation, the IDT tools are fine:</w:t>
      </w:r>
    </w:p>
    <w:p w:rsidR="00E15176" w:rsidRDefault="00CD747C">
      <w:pPr>
        <w:rPr>
          <w:rFonts w:cstheme="minorHAnsi"/>
        </w:rPr>
      </w:pPr>
      <w:hyperlink r:id="rId25" w:history="1">
        <w:r w:rsidR="00E15176" w:rsidRPr="000F3220">
          <w:rPr>
            <w:rStyle w:val="Hyperlink"/>
            <w:rFonts w:cstheme="minorHAnsi"/>
          </w:rPr>
          <w:t>http://www.idtdna.com/analyzer/Applications/OligoAnalyzer/</w:t>
        </w:r>
      </w:hyperlink>
      <w:r w:rsidR="00E15176">
        <w:rPr>
          <w:rFonts w:cstheme="minorHAnsi"/>
        </w:rPr>
        <w:t xml:space="preserve"> </w:t>
      </w:r>
    </w:p>
    <w:p w:rsidR="00E15176" w:rsidRDefault="00E15176">
      <w:pPr>
        <w:rPr>
          <w:rFonts w:cstheme="minorHAnsi"/>
        </w:rPr>
      </w:pPr>
    </w:p>
    <w:p w:rsidR="00B30D01" w:rsidRDefault="00E15176">
      <w:pPr>
        <w:rPr>
          <w:rFonts w:cstheme="minorHAnsi"/>
        </w:rPr>
      </w:pPr>
      <w:r>
        <w:rPr>
          <w:rFonts w:cstheme="minorHAnsi"/>
        </w:rPr>
        <w:t>Here I just show the 27f_YM and 338R</w:t>
      </w:r>
      <w:r w:rsidR="006F49AF">
        <w:rPr>
          <w:rFonts w:cstheme="minorHAnsi"/>
        </w:rPr>
        <w:t>_V2_</w:t>
      </w:r>
      <w:proofErr w:type="gramStart"/>
      <w:r w:rsidR="006F49AF">
        <w:rPr>
          <w:rFonts w:cstheme="minorHAnsi"/>
        </w:rPr>
        <w:t>BMC  and</w:t>
      </w:r>
      <w:proofErr w:type="gramEnd"/>
      <w:r w:rsidR="006F49AF">
        <w:rPr>
          <w:rFonts w:cstheme="minorHAnsi"/>
        </w:rPr>
        <w:t xml:space="preserve"> 536R since they are the ones that appear to be useful (348 and 529bp products). </w:t>
      </w:r>
    </w:p>
    <w:p w:rsidR="006F49AF" w:rsidRDefault="006F49AF">
      <w:pPr>
        <w:rPr>
          <w:rFonts w:ascii="Courier New" w:hAnsi="Courier New" w:cs="Courier New"/>
          <w:sz w:val="20"/>
          <w:szCs w:val="20"/>
          <w:highlight w:val="green"/>
        </w:rPr>
      </w:pPr>
    </w:p>
    <w:p w:rsidR="006F49AF" w:rsidRP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27f_YM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 w:rsidRPr="006F49AF">
        <w:rPr>
          <w:rFonts w:ascii="Courier New" w:hAnsi="Courier New" w:cs="Courier New"/>
          <w:sz w:val="20"/>
          <w:szCs w:val="20"/>
        </w:rPr>
        <w:t>AGA GTT TGA T</w:t>
      </w:r>
      <w:r w:rsidRPr="006F49AF">
        <w:rPr>
          <w:rFonts w:ascii="Courier New" w:hAnsi="Courier New" w:cs="Courier New"/>
          <w:color w:val="FF0000"/>
          <w:sz w:val="20"/>
          <w:szCs w:val="20"/>
        </w:rPr>
        <w:t>YM</w:t>
      </w:r>
      <w:r w:rsidRPr="006F49AF">
        <w:rPr>
          <w:rFonts w:ascii="Courier New" w:hAnsi="Courier New" w:cs="Courier New"/>
          <w:sz w:val="20"/>
          <w:szCs w:val="20"/>
        </w:rPr>
        <w:t xml:space="preserve"> TGG CTC AG </w:t>
      </w:r>
    </w:p>
    <w:p w:rsidR="006F49AF" w:rsidRPr="006F49AF" w:rsidRDefault="006F49AF" w:rsidP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338R_v2_BMC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 w:rsidRPr="006F49AF">
        <w:rPr>
          <w:rFonts w:ascii="Courier New" w:hAnsi="Courier New" w:cs="Courier New"/>
          <w:sz w:val="20"/>
          <w:szCs w:val="20"/>
        </w:rPr>
        <w:t>GCT GCC TCC CGT AGG AGT</w:t>
      </w:r>
    </w:p>
    <w:p w:rsidR="006F49AF" w:rsidRDefault="006F49AF" w:rsidP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538R_BMC</w:t>
      </w:r>
      <w:r>
        <w:rPr>
          <w:rFonts w:ascii="Courier New" w:hAnsi="Courier New" w:cs="Courier New"/>
          <w:sz w:val="20"/>
          <w:szCs w:val="20"/>
        </w:rPr>
        <w:tab/>
      </w:r>
      <w:r>
        <w:rPr>
          <w:rFonts w:ascii="Courier New" w:hAnsi="Courier New" w:cs="Courier New"/>
          <w:sz w:val="20"/>
          <w:szCs w:val="20"/>
        </w:rPr>
        <w:tab/>
      </w:r>
      <w:r w:rsidRPr="006F49AF">
        <w:rPr>
          <w:rFonts w:ascii="Courier New" w:hAnsi="Courier New" w:cs="Courier New"/>
          <w:sz w:val="20"/>
          <w:szCs w:val="20"/>
        </w:rPr>
        <w:t>GTA TTA CCG CGG C</w:t>
      </w:r>
      <w:r w:rsidRPr="006F49AF">
        <w:rPr>
          <w:rFonts w:ascii="Courier New" w:hAnsi="Courier New" w:cs="Courier New"/>
          <w:color w:val="FF0000"/>
          <w:sz w:val="20"/>
          <w:szCs w:val="20"/>
        </w:rPr>
        <w:t>K</w:t>
      </w:r>
      <w:r w:rsidRPr="006F49AF">
        <w:rPr>
          <w:rFonts w:ascii="Courier New" w:hAnsi="Courier New" w:cs="Courier New"/>
          <w:sz w:val="20"/>
          <w:szCs w:val="20"/>
        </w:rPr>
        <w:t>G CTG</w:t>
      </w:r>
    </w:p>
    <w:p w:rsidR="006F49AF" w:rsidRDefault="006F49AF" w:rsidP="006F49AF">
      <w:pPr>
        <w:rPr>
          <w:rFonts w:ascii="Courier New" w:hAnsi="Courier New" w:cs="Courier New"/>
          <w:sz w:val="20"/>
          <w:szCs w:val="20"/>
        </w:rPr>
      </w:pPr>
    </w:p>
    <w:p w:rsidR="006F49AF" w:rsidRDefault="006F49AF" w:rsidP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For 27f_YM</w:t>
      </w:r>
    </w:p>
    <w:p w:rsidR="006F49AF" w:rsidRPr="006F49AF" w:rsidRDefault="006F49AF" w:rsidP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4718050" cy="3814261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T_27f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8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The mean Tm is consistent with the Tm </w:t>
      </w:r>
      <w:proofErr w:type="spellStart"/>
      <w:r>
        <w:rPr>
          <w:rFonts w:ascii="Courier New" w:hAnsi="Courier New" w:cs="Courier New"/>
          <w:sz w:val="20"/>
          <w:szCs w:val="20"/>
        </w:rPr>
        <w:t>FastPCR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predicted. </w:t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One hairpin is predicted with a Tm of 37C:</w:t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943600" cy="23799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T_27f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For self-dimer we get one with 6bp (which is normally over my limit)</w:t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4057650" cy="2723741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T_27f_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88" cy="27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To check for heterodimers, you put in the reverse primer (338R in this case) </w:t>
      </w:r>
    </w:p>
    <w:p w:rsidR="006F49AF" w:rsidRDefault="00C6153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29845</wp:posOffset>
                </wp:positionV>
                <wp:extent cx="3276600" cy="1720850"/>
                <wp:effectExtent l="38100" t="0" r="19050" b="698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0" cy="1720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93.5pt;margin-top:2.35pt;width:258pt;height:135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jt8wEAAEYEAAAOAAAAZHJzL2Uyb0RvYy54bWysU9GO0zAQfEfiHyy/06Q90TuqpifU4+AB&#10;QcXBB/gcu7Fke621adK/Z+2kAQ6EBOLFiuOd2Znxens7OMtOCqMB3/DlouZMeQmt8ceGf/l8/+KG&#10;s5iEb4UFrxp+VpHf7p4/2/Zho1bQgW0VMiLxcdOHhncphU1VRdkpJ+ICgvJ0qAGdSLTFY9Wi6Ind&#10;2WpV1+uqB2wDglQx0t+78ZDvCr/WSqaPWkeVmG04aUtlxbI+5rXabcXmiCJ0Rk4yxD+ocMJ4ajpT&#10;3Ykk2Fc0v1A5IxEi6LSQ4CrQ2khVPJCbZf3EzUMngipeKJwY5pji/6OVH04HZKZt+NUrzrxwdEcP&#10;CYU5dom9RoSe7cF7yhGQUQnl1Ye4IdjeH3DaxXDAbH7Q6Ji2JryjUShxkEE2lLTPc9pqSEzSz6vV&#10;9Xpd06VIOlter+qbl+U+qpEoEwaM6a0Cx/JHw+MkbFY0NhGn9zGRFAJeABlsfV4jWNPeG2vLJo+V&#10;2ltkJ0EDIaRUPq2yKcL+VJmEsW98y9I5UCIiBzGVZdoqZzC6Ll/pbNXY8pPSlCa5G6WVOX7acDkz&#10;UXWGaZI3A+sS3B+BU32GqjLjfwOeEaUz+DSDnfGAv+uehotkPdZfEhh95wgeoT2XeSjR0LCWSKeH&#10;lV/Dj/sC//78d98AAAD//wMAUEsDBBQABgAIAAAAIQDULbtC3wAAAAkBAAAPAAAAZHJzL2Rvd25y&#10;ZXYueG1sTI/BTsMwEETvSPyDtUhcUOsQSl2FOBWiAsqRppXKzY2XJCJeR7Hbhr9nOcHxaVazb/Ll&#10;6DpxwiG0njTcThMQSJW3LdUatuXzZAEiREPWdJ5QwzcGWBaXF7nJrD/TO542sRZcQiEzGpoY+0zK&#10;UDXoTJj6HomzTz84ExmHWtrBnLncdTJNkrl0piX+0JgenxqsvjZHp2G3v3nd9u3L27wp1cp87Gbp&#10;qlxrfX01Pj6AiDjGv2P41Wd1KNjp4I9kg+iYF4q3RA0zBYJzldwxHzSk6l6BLHL5f0HxAwAA//8D&#10;AFBLAQItABQABgAIAAAAIQC2gziS/gAAAOEBAAATAAAAAAAAAAAAAAAAAAAAAABbQ29udGVudF9U&#10;eXBlc10ueG1sUEsBAi0AFAAGAAgAAAAhADj9If/WAAAAlAEAAAsAAAAAAAAAAAAAAAAALwEAAF9y&#10;ZWxzLy5yZWxzUEsBAi0AFAAGAAgAAAAhAGnXOO3zAQAARgQAAA4AAAAAAAAAAAAAAAAALgIAAGRy&#10;cy9lMm9Eb2MueG1sUEsBAi0AFAAGAAgAAAAhANQtu0LfAAAACQEAAA8AAAAAAAAAAAAAAAAATQQA&#10;AGRycy9kb3ducmV2LnhtbFBLBQYAAAAABAAEAPMAAABZBQAAAAA=&#10;" strokecolor="#c0504d [3205]">
                <v:stroke endarrow="open"/>
              </v:shape>
            </w:pict>
          </mc:Fallback>
        </mc:AlternateContent>
      </w:r>
      <w:r w:rsidR="006F49AF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448050" cy="2137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T_27f338R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41" cy="214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AF" w:rsidRDefault="006F49AF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455837" cy="30035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T_27f338R_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837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31" w:rsidRDefault="00C6153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This part looks fine. </w:t>
      </w:r>
    </w:p>
    <w:p w:rsidR="00C61531" w:rsidRDefault="00C6153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When I make a heterodimer with 538R I also don’t see a </w:t>
      </w:r>
      <w:proofErr w:type="spellStart"/>
      <w:r>
        <w:rPr>
          <w:rFonts w:ascii="Courier New" w:hAnsi="Courier New" w:cs="Courier New"/>
          <w:sz w:val="20"/>
          <w:szCs w:val="20"/>
        </w:rPr>
        <w:t>mjor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problem, although with 3bp they do line up end to end, which can dispose towards making </w:t>
      </w:r>
      <w:proofErr w:type="spellStart"/>
      <w:r>
        <w:rPr>
          <w:rFonts w:ascii="Courier New" w:hAnsi="Courier New" w:cs="Courier New"/>
          <w:sz w:val="20"/>
          <w:szCs w:val="20"/>
        </w:rPr>
        <w:t>concatamers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. </w:t>
      </w:r>
    </w:p>
    <w:p w:rsidR="00C61531" w:rsidRDefault="00C6153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2866390</wp:posOffset>
                </wp:positionV>
                <wp:extent cx="3035300" cy="171450"/>
                <wp:effectExtent l="38100" t="0" r="1270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53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50.5pt;margin-top:225.7pt;width:239pt;height:13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kg9AEAAEUEAAAOAAAAZHJzL2Uyb0RvYy54bWysU9GO0zAQfEfiHyy/0yTtHaCq6Qn1OHhA&#10;UN3BB/gcu7Fke621adq/Z+2kAQ6EBOLFiuOd2ZnxenNzcpYdFUYDvuXNouZMeQmd8YeWf/l89+I1&#10;ZzEJ3wkLXrX8rCK/2T5/thnCWi2hB9spZETi43oILe9TCuuqirJXTsQFBOXpUAM6kWiLh6pDMRC7&#10;s9Wyrl9WA2AXEKSKkf7ejod8W/i1VjJ90jqqxGzLSVsqK5b1Ma/VdiPWBxShN3KSIf5BhRPGU9OZ&#10;6lYkwb6i+YXKGYkQQaeFBFeB1kaq4oHcNPUTNw+9CKp4oXBimGOK/49WfjzukZmu5VcNZ144uqOH&#10;hMIc+sTeIMLAduA95QjIqITyGkJcE2zn9zjtYthjNn/S6Ji2JrynUShxkEF2Kmmf57TVKTFJP1f1&#10;6npV06VIOmteNVfX5TqqkSfzBYzpnQLH8kfL46RrFjT2EMcPMZESAl4AGWx9XiNY090Za8smT5Xa&#10;WWRHQfMgpFQ+LbMnwv5UmYSxb33H0jlQICLnMJVl2ipHMJouX+ls1djyXmkKk8yN0soYP21YQqSG&#10;1lN1hmmSNwPrktsfgVN9hqoy4n8DnhGlM/g0g53xgL/rnk4XyXqsvyQw+s4RPEJ3LuNQoqFZLZFO&#10;7yo/hh/3Bf799W+/AQAA//8DAFBLAwQUAAYACAAAACEAGLe7I+IAAAALAQAADwAAAGRycy9kb3du&#10;cmV2LnhtbEyPwU7DMBBE70j8g7VIXFDrpISmhDgVooLCsU0rwW0bmyQiXkex24a/ZznBcWdHM2/y&#10;5Wg7cTKDbx0piKcRCEOV0y3VCnbl82QBwgckjZ0jo+DbeFgWlxc5ZtqdaWNO21ALDiGfoYImhD6T&#10;0leNseinrjfEv083WAx8DrXUA5453HZyFkVzabElbmiwN0+Nqb62R6tg/36z3vXty9u8KdMVfuyT&#10;2ap8Ver6anx8ABHMGP7M8IvP6FAw08EdSXvRKbiNYt4SFCR3cQKCHWl6z8qBlXSRgCxy+X9D8QMA&#10;AP//AwBQSwECLQAUAAYACAAAACEAtoM4kv4AAADhAQAAEwAAAAAAAAAAAAAAAAAAAAAAW0NvbnRl&#10;bnRfVHlwZXNdLnhtbFBLAQItABQABgAIAAAAIQA4/SH/1gAAAJQBAAALAAAAAAAAAAAAAAAAAC8B&#10;AABfcmVscy8ucmVsc1BLAQItABQABgAIAAAAIQDvcPkg9AEAAEUEAAAOAAAAAAAAAAAAAAAAAC4C&#10;AABkcnMvZTJvRG9jLnhtbFBLAQItABQABgAIAAAAIQAYt7sj4gAAAAsBAAAPAAAAAAAAAAAAAAAA&#10;AE4EAABkcnMvZG93bnJldi54bWxQSwUGAAAAAAQABADzAAAAXQUAAAAA&#10;" strokecolor="#c0504d [3205]">
                <v:stroke endarrow="open"/>
              </v:shape>
            </w:pict>
          </mc:Fallback>
        </mc:AlternateContent>
      </w: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4946650" cy="3308336"/>
            <wp:effectExtent l="0" t="0" r="635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Concatamer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3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31" w:rsidRDefault="00C61531">
      <w:pPr>
        <w:rPr>
          <w:rFonts w:ascii="Courier New" w:hAnsi="Courier New" w:cs="Courier New"/>
          <w:sz w:val="20"/>
          <w:szCs w:val="20"/>
        </w:rPr>
      </w:pPr>
    </w:p>
    <w:p w:rsidR="00C61531" w:rsidRPr="006F49AF" w:rsidRDefault="00C6153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Here ends the tutorial. As you can see, it can take a lot of tools, but once you have the workflow figured out it will go fairly quickly (for example, once  you have a target sequence from a genome, you are better off not using NCBI Primer BLAST on an organism, go to the Gene level, or just use a tool like </w:t>
      </w:r>
      <w:proofErr w:type="spellStart"/>
      <w:r>
        <w:rPr>
          <w:rFonts w:ascii="Courier New" w:hAnsi="Courier New" w:cs="Courier New"/>
          <w:sz w:val="20"/>
          <w:szCs w:val="20"/>
        </w:rPr>
        <w:t>FastPCR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).  </w:t>
      </w:r>
    </w:p>
    <w:sectPr w:rsidR="00C61531" w:rsidRPr="006F4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14A73"/>
    <w:multiLevelType w:val="hybridMultilevel"/>
    <w:tmpl w:val="EB1C39E0"/>
    <w:lvl w:ilvl="0" w:tplc="41389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8D1DE6"/>
    <w:multiLevelType w:val="hybridMultilevel"/>
    <w:tmpl w:val="56F2E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5E"/>
    <w:rsid w:val="001F1EDC"/>
    <w:rsid w:val="0026655E"/>
    <w:rsid w:val="002B7CC3"/>
    <w:rsid w:val="00307E9B"/>
    <w:rsid w:val="004D6203"/>
    <w:rsid w:val="005569DD"/>
    <w:rsid w:val="006F49AF"/>
    <w:rsid w:val="009409E7"/>
    <w:rsid w:val="0094118D"/>
    <w:rsid w:val="009C23FE"/>
    <w:rsid w:val="00A6455C"/>
    <w:rsid w:val="00AE4E20"/>
    <w:rsid w:val="00B10808"/>
    <w:rsid w:val="00B30D01"/>
    <w:rsid w:val="00B74E1D"/>
    <w:rsid w:val="00B80F7C"/>
    <w:rsid w:val="00C61531"/>
    <w:rsid w:val="00CD30C0"/>
    <w:rsid w:val="00CD747C"/>
    <w:rsid w:val="00CE76F1"/>
    <w:rsid w:val="00D82FF9"/>
    <w:rsid w:val="00DB6723"/>
    <w:rsid w:val="00E15176"/>
    <w:rsid w:val="00F03257"/>
    <w:rsid w:val="00F4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C3"/>
  </w:style>
  <w:style w:type="paragraph" w:styleId="Heading1">
    <w:name w:val="heading 1"/>
    <w:basedOn w:val="Normal"/>
    <w:next w:val="Normal"/>
    <w:link w:val="Heading1Char"/>
    <w:uiPriority w:val="9"/>
    <w:qFormat/>
    <w:rsid w:val="002B7CC3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CC3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CC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CC3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CC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CC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CC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CC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CC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CC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CC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CC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C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CC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CC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CC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CC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CC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B7CC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7CC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CC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7CC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B7CC3"/>
    <w:rPr>
      <w:b/>
      <w:bCs/>
    </w:rPr>
  </w:style>
  <w:style w:type="character" w:styleId="Emphasis">
    <w:name w:val="Emphasis"/>
    <w:uiPriority w:val="20"/>
    <w:qFormat/>
    <w:rsid w:val="002B7CC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B7CC3"/>
  </w:style>
  <w:style w:type="paragraph" w:styleId="ListParagraph">
    <w:name w:val="List Paragraph"/>
    <w:basedOn w:val="Normal"/>
    <w:uiPriority w:val="34"/>
    <w:qFormat/>
    <w:rsid w:val="002B7C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B7CC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B7CC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CC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CC3"/>
    <w:rPr>
      <w:b/>
      <w:bCs/>
      <w:i/>
      <w:iCs/>
    </w:rPr>
  </w:style>
  <w:style w:type="character" w:styleId="SubtleEmphasis">
    <w:name w:val="Subtle Emphasis"/>
    <w:uiPriority w:val="19"/>
    <w:qFormat/>
    <w:rsid w:val="002B7CC3"/>
    <w:rPr>
      <w:i/>
      <w:iCs/>
    </w:rPr>
  </w:style>
  <w:style w:type="character" w:styleId="IntenseEmphasis">
    <w:name w:val="Intense Emphasis"/>
    <w:uiPriority w:val="21"/>
    <w:qFormat/>
    <w:rsid w:val="002B7CC3"/>
    <w:rPr>
      <w:b/>
      <w:bCs/>
    </w:rPr>
  </w:style>
  <w:style w:type="character" w:styleId="SubtleReference">
    <w:name w:val="Subtle Reference"/>
    <w:uiPriority w:val="31"/>
    <w:qFormat/>
    <w:rsid w:val="002B7CC3"/>
    <w:rPr>
      <w:smallCaps/>
    </w:rPr>
  </w:style>
  <w:style w:type="character" w:styleId="IntenseReference">
    <w:name w:val="Intense Reference"/>
    <w:uiPriority w:val="32"/>
    <w:qFormat/>
    <w:rsid w:val="002B7CC3"/>
    <w:rPr>
      <w:smallCaps/>
      <w:spacing w:val="5"/>
      <w:u w:val="single"/>
    </w:rPr>
  </w:style>
  <w:style w:type="character" w:styleId="BookTitle">
    <w:name w:val="Book Title"/>
    <w:uiPriority w:val="33"/>
    <w:qFormat/>
    <w:rsid w:val="002B7CC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7CC3"/>
    <w:pPr>
      <w:outlineLvl w:val="9"/>
    </w:pPr>
    <w:rPr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0F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0F7C"/>
    <w:rPr>
      <w:rFonts w:ascii="Courier New" w:eastAsia="Times New Roman" w:hAnsi="Courier New" w:cs="Courier New"/>
      <w:sz w:val="20"/>
      <w:szCs w:val="20"/>
    </w:rPr>
  </w:style>
  <w:style w:type="character" w:customStyle="1" w:styleId="ffline">
    <w:name w:val="ff_line"/>
    <w:basedOn w:val="DefaultParagraphFont"/>
    <w:rsid w:val="00B80F7C"/>
  </w:style>
  <w:style w:type="paragraph" w:styleId="BalloonText">
    <w:name w:val="Balloon Text"/>
    <w:basedOn w:val="Normal"/>
    <w:link w:val="BalloonTextChar"/>
    <w:uiPriority w:val="99"/>
    <w:semiHidden/>
    <w:unhideWhenUsed/>
    <w:rsid w:val="00307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E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51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C3"/>
  </w:style>
  <w:style w:type="paragraph" w:styleId="Heading1">
    <w:name w:val="heading 1"/>
    <w:basedOn w:val="Normal"/>
    <w:next w:val="Normal"/>
    <w:link w:val="Heading1Char"/>
    <w:uiPriority w:val="9"/>
    <w:qFormat/>
    <w:rsid w:val="002B7CC3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CC3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CC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CC3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CC3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CC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CC3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CC3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CC3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CC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CC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CC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C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CC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CC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CC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CC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CC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B7CC3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7CC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CC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7CC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B7CC3"/>
    <w:rPr>
      <w:b/>
      <w:bCs/>
    </w:rPr>
  </w:style>
  <w:style w:type="character" w:styleId="Emphasis">
    <w:name w:val="Emphasis"/>
    <w:uiPriority w:val="20"/>
    <w:qFormat/>
    <w:rsid w:val="002B7CC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B7CC3"/>
  </w:style>
  <w:style w:type="paragraph" w:styleId="ListParagraph">
    <w:name w:val="List Paragraph"/>
    <w:basedOn w:val="Normal"/>
    <w:uiPriority w:val="34"/>
    <w:qFormat/>
    <w:rsid w:val="002B7C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B7CC3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B7CC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CC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CC3"/>
    <w:rPr>
      <w:b/>
      <w:bCs/>
      <w:i/>
      <w:iCs/>
    </w:rPr>
  </w:style>
  <w:style w:type="character" w:styleId="SubtleEmphasis">
    <w:name w:val="Subtle Emphasis"/>
    <w:uiPriority w:val="19"/>
    <w:qFormat/>
    <w:rsid w:val="002B7CC3"/>
    <w:rPr>
      <w:i/>
      <w:iCs/>
    </w:rPr>
  </w:style>
  <w:style w:type="character" w:styleId="IntenseEmphasis">
    <w:name w:val="Intense Emphasis"/>
    <w:uiPriority w:val="21"/>
    <w:qFormat/>
    <w:rsid w:val="002B7CC3"/>
    <w:rPr>
      <w:b/>
      <w:bCs/>
    </w:rPr>
  </w:style>
  <w:style w:type="character" w:styleId="SubtleReference">
    <w:name w:val="Subtle Reference"/>
    <w:uiPriority w:val="31"/>
    <w:qFormat/>
    <w:rsid w:val="002B7CC3"/>
    <w:rPr>
      <w:smallCaps/>
    </w:rPr>
  </w:style>
  <w:style w:type="character" w:styleId="IntenseReference">
    <w:name w:val="Intense Reference"/>
    <w:uiPriority w:val="32"/>
    <w:qFormat/>
    <w:rsid w:val="002B7CC3"/>
    <w:rPr>
      <w:smallCaps/>
      <w:spacing w:val="5"/>
      <w:u w:val="single"/>
    </w:rPr>
  </w:style>
  <w:style w:type="character" w:styleId="BookTitle">
    <w:name w:val="Book Title"/>
    <w:uiPriority w:val="33"/>
    <w:qFormat/>
    <w:rsid w:val="002B7CC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7CC3"/>
    <w:pPr>
      <w:outlineLvl w:val="9"/>
    </w:pPr>
    <w:rPr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0F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0F7C"/>
    <w:rPr>
      <w:rFonts w:ascii="Courier New" w:eastAsia="Times New Roman" w:hAnsi="Courier New" w:cs="Courier New"/>
      <w:sz w:val="20"/>
      <w:szCs w:val="20"/>
    </w:rPr>
  </w:style>
  <w:style w:type="character" w:customStyle="1" w:styleId="ffline">
    <w:name w:val="ff_line"/>
    <w:basedOn w:val="DefaultParagraphFont"/>
    <w:rsid w:val="00B80F7C"/>
  </w:style>
  <w:style w:type="paragraph" w:styleId="BalloonText">
    <w:name w:val="Balloon Text"/>
    <w:basedOn w:val="Normal"/>
    <w:link w:val="BalloonTextChar"/>
    <w:uiPriority w:val="99"/>
    <w:semiHidden/>
    <w:unhideWhenUsed/>
    <w:rsid w:val="00307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E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51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://www.idtdna.com/analyzer/Applications/OligoAnalyzer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eller Basic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10524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Weller</dc:creator>
  <cp:lastModifiedBy>Weller, Jennifer</cp:lastModifiedBy>
  <cp:revision>2</cp:revision>
  <dcterms:created xsi:type="dcterms:W3CDTF">2016-05-13T22:06:00Z</dcterms:created>
  <dcterms:modified xsi:type="dcterms:W3CDTF">2016-05-13T22:06:00Z</dcterms:modified>
</cp:coreProperties>
</file>