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>2. Consider the data set shown in Table 6.1.</w:t>
      </w: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 xml:space="preserve">(a) Compute the support for </w:t>
      </w:r>
      <w:proofErr w:type="spellStart"/>
      <w:r w:rsidRPr="0028173B">
        <w:rPr>
          <w:rFonts w:ascii="Times New Roman" w:eastAsia="CMR10" w:hAnsi="Times New Roman" w:cs="Times New Roman"/>
          <w:sz w:val="28"/>
          <w:szCs w:val="28"/>
        </w:rPr>
        <w:t>itemsets</w:t>
      </w:r>
      <w:proofErr w:type="spellEnd"/>
      <w:r w:rsidRPr="0028173B">
        <w:rPr>
          <w:rFonts w:ascii="Times New Roman" w:eastAsia="CMR10" w:hAnsi="Times New Roman" w:cs="Times New Roman"/>
          <w:sz w:val="28"/>
          <w:szCs w:val="28"/>
        </w:rPr>
        <w:t xml:space="preserve">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,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, and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d, 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} </w:t>
      </w:r>
      <w:r w:rsidRPr="0028173B">
        <w:rPr>
          <w:rFonts w:ascii="Times New Roman" w:eastAsia="CMR10" w:hAnsi="Times New Roman" w:cs="Times New Roman"/>
          <w:sz w:val="28"/>
          <w:szCs w:val="28"/>
        </w:rPr>
        <w:t>by treating</w:t>
      </w:r>
    </w:p>
    <w:p w:rsidR="00E96F2B" w:rsidRPr="0028173B" w:rsidRDefault="0028173B" w:rsidP="0028173B">
      <w:pPr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>each transaction ID as a market basket.</w:t>
      </w: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>(b) Use the results in part (a) to compute the confidence for the association</w:t>
      </w: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 xml:space="preserve">rules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 −→ 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} 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and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 −→ 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</w:t>
      </w:r>
      <w:r w:rsidRPr="0028173B">
        <w:rPr>
          <w:rFonts w:ascii="Times New Roman" w:eastAsia="CMR10" w:hAnsi="Times New Roman" w:cs="Times New Roman"/>
          <w:sz w:val="28"/>
          <w:szCs w:val="28"/>
        </w:rPr>
        <w:t>. Is confidence a symmetric</w:t>
      </w:r>
    </w:p>
    <w:p w:rsidR="0028173B" w:rsidRDefault="0028173B" w:rsidP="0028173B">
      <w:pPr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>measure?</w:t>
      </w:r>
    </w:p>
    <w:p w:rsidR="00D16A52" w:rsidRDefault="00D16A52" w:rsidP="00D16A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Table 6.1. </w:t>
      </w:r>
      <w:r>
        <w:rPr>
          <w:rFonts w:ascii="Helvetica" w:hAnsi="Helvetica" w:cs="Helvetica"/>
          <w:sz w:val="20"/>
          <w:szCs w:val="20"/>
        </w:rPr>
        <w:t>Example of market basket transactions.</w:t>
      </w:r>
    </w:p>
    <w:tbl>
      <w:tblPr>
        <w:tblW w:w="6882" w:type="dxa"/>
        <w:tblInd w:w="93" w:type="dxa"/>
        <w:tblLook w:val="04A0" w:firstRow="1" w:lastRow="0" w:firstColumn="1" w:lastColumn="0" w:noHBand="0" w:noVBand="1"/>
      </w:tblPr>
      <w:tblGrid>
        <w:gridCol w:w="4660"/>
        <w:gridCol w:w="1262"/>
        <w:gridCol w:w="960"/>
      </w:tblGrid>
      <w:tr w:rsidR="00D16A52" w:rsidRPr="00D16A52" w:rsidTr="003A54AB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Customer ID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Transaction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Items Bought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d, e}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 xml:space="preserve">{a, b, </w:t>
            </w:r>
            <w:proofErr w:type="spellStart"/>
            <w:proofErr w:type="gramStart"/>
            <w:r w:rsidRPr="00D16A52">
              <w:rPr>
                <w:rFonts w:ascii="Calibri" w:eastAsia="Times New Roman" w:hAnsi="Calibri" w:cs="Times New Roman"/>
                <w:color w:val="000000"/>
              </w:rPr>
              <w:t>c,e</w:t>
            </w:r>
            <w:proofErr w:type="spellEnd"/>
            <w:proofErr w:type="gramEnd"/>
            <w:r w:rsidRPr="00D16A52">
              <w:rPr>
                <w:rFonts w:ascii="Calibri" w:eastAsia="Times New Roman" w:hAnsi="Calibri" w:cs="Times New Roman"/>
                <w:color w:val="000000"/>
              </w:rPr>
              <w:t>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 xml:space="preserve">{a, b, </w:t>
            </w:r>
            <w:proofErr w:type="spellStart"/>
            <w:proofErr w:type="gramStart"/>
            <w:r w:rsidRPr="00D16A52">
              <w:rPr>
                <w:rFonts w:ascii="Calibri" w:eastAsia="Times New Roman" w:hAnsi="Calibri" w:cs="Times New Roman"/>
                <w:color w:val="000000"/>
              </w:rPr>
              <w:t>d,e</w:t>
            </w:r>
            <w:proofErr w:type="spellEnd"/>
            <w:proofErr w:type="gramEnd"/>
            <w:r w:rsidRPr="00D16A52">
              <w:rPr>
                <w:rFonts w:ascii="Calibri" w:eastAsia="Times New Roman" w:hAnsi="Calibri" w:cs="Times New Roman"/>
                <w:color w:val="000000"/>
              </w:rPr>
              <w:t>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 xml:space="preserve">{a, c, </w:t>
            </w:r>
            <w:proofErr w:type="spellStart"/>
            <w:proofErr w:type="gramStart"/>
            <w:r w:rsidRPr="00D16A52">
              <w:rPr>
                <w:rFonts w:ascii="Calibri" w:eastAsia="Times New Roman" w:hAnsi="Calibri" w:cs="Times New Roman"/>
                <w:color w:val="000000"/>
              </w:rPr>
              <w:t>d,e</w:t>
            </w:r>
            <w:proofErr w:type="spellEnd"/>
            <w:proofErr w:type="gramEnd"/>
            <w:r w:rsidRPr="00D16A52">
              <w:rPr>
                <w:rFonts w:ascii="Calibri" w:eastAsia="Times New Roman" w:hAnsi="Calibri" w:cs="Times New Roman"/>
                <w:color w:val="000000"/>
              </w:rPr>
              <w:t>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{b, c, e}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{b, d, e}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{c, d}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b, c}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d, e}</w:t>
            </w:r>
          </w:p>
        </w:tc>
      </w:tr>
      <w:tr w:rsidR="00D16A52" w:rsidRPr="00D16A52" w:rsidTr="003A54A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b, e}</w:t>
            </w:r>
          </w:p>
        </w:tc>
      </w:tr>
    </w:tbl>
    <w:p w:rsidR="00D16A52" w:rsidRPr="0028173B" w:rsidRDefault="00D16A52" w:rsidP="00D1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A52" w:rsidRPr="0028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Times New Roman Un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73B"/>
    <w:rsid w:val="001E370E"/>
    <w:rsid w:val="0028173B"/>
    <w:rsid w:val="003A54AB"/>
    <w:rsid w:val="00D16A52"/>
    <w:rsid w:val="00E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36D6C-F31F-44E1-B3AE-FD879A6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Aishwarya Paraspatki</cp:lastModifiedBy>
  <cp:revision>13</cp:revision>
  <dcterms:created xsi:type="dcterms:W3CDTF">2016-01-13T15:16:00Z</dcterms:created>
  <dcterms:modified xsi:type="dcterms:W3CDTF">2018-09-25T22:17:00Z</dcterms:modified>
</cp:coreProperties>
</file>